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2EF" w:rsidRDefault="00E322EF" w:rsidP="006E7ED0">
      <w:pPr>
        <w:pStyle w:val="PlainText"/>
        <w:spacing w:line="276" w:lineRule="auto"/>
        <w:jc w:val="both"/>
        <w:rPr>
          <w:rFonts w:ascii="Arial" w:hAnsi="Arial" w:cs="Arial"/>
          <w:b/>
          <w:bCs/>
          <w:sz w:val="22"/>
          <w:szCs w:val="22"/>
          <w:u w:val="single"/>
          <w:lang w:val="en-GB"/>
        </w:rPr>
      </w:pPr>
    </w:p>
    <w:p w:rsidR="00E322EF" w:rsidRPr="00C6637F" w:rsidRDefault="00C64C6A" w:rsidP="00E322EF">
      <w:pPr>
        <w:pBdr>
          <w:top w:val="nil"/>
          <w:left w:val="nil"/>
          <w:bottom w:val="nil"/>
          <w:right w:val="nil"/>
          <w:between w:val="nil"/>
          <w:bar w:val="nil"/>
        </w:pBdr>
        <w:spacing w:after="0"/>
        <w:jc w:val="center"/>
        <w:rPr>
          <w:rFonts w:ascii="Chronicle Disp Cond" w:hAnsi="Chronicle Disp Cond"/>
          <w:color w:val="835A32"/>
          <w:sz w:val="32"/>
          <w:szCs w:val="32"/>
          <w:bdr w:val="nil"/>
          <w:lang w:val="en-GB"/>
        </w:rPr>
      </w:pPr>
      <w:r>
        <w:rPr>
          <w:rFonts w:ascii="Chronicle Disp Cond" w:hAnsi="Chronicle Disp Cond"/>
          <w:color w:val="835A32"/>
          <w:sz w:val="32"/>
          <w:szCs w:val="32"/>
          <w:bdr w:val="nil"/>
          <w:lang w:val="en-GB"/>
        </w:rPr>
        <w:t>Political Dynamics</w:t>
      </w:r>
      <w:r w:rsidR="002D0F66">
        <w:rPr>
          <w:rFonts w:ascii="Chronicle Disp Cond" w:hAnsi="Chronicle Disp Cond"/>
          <w:color w:val="835A32"/>
          <w:sz w:val="32"/>
          <w:szCs w:val="32"/>
          <w:bdr w:val="nil"/>
          <w:lang w:val="en-GB"/>
        </w:rPr>
        <w:t xml:space="preserve"> of Human Rights</w:t>
      </w:r>
    </w:p>
    <w:p w:rsidR="00E322EF" w:rsidRPr="002507D7" w:rsidRDefault="002D0F66" w:rsidP="00E322EF">
      <w:pPr>
        <w:pBdr>
          <w:top w:val="nil"/>
          <w:left w:val="nil"/>
          <w:bottom w:val="nil"/>
          <w:right w:val="nil"/>
          <w:between w:val="nil"/>
          <w:bar w:val="nil"/>
        </w:pBdr>
        <w:spacing w:after="0"/>
        <w:jc w:val="center"/>
        <w:rPr>
          <w:rFonts w:ascii="Chronicle Disp Cond" w:hAnsi="Chronicle Disp Cond"/>
          <w:color w:val="835A32"/>
          <w:sz w:val="24"/>
          <w:szCs w:val="24"/>
          <w:bdr w:val="nil"/>
          <w:lang w:val="en-GB"/>
        </w:rPr>
      </w:pPr>
      <w:r>
        <w:rPr>
          <w:rFonts w:ascii="Chronicle Disp Cond" w:hAnsi="Chronicle Disp Cond"/>
          <w:color w:val="835A32"/>
          <w:sz w:val="24"/>
          <w:szCs w:val="24"/>
          <w:bdr w:val="nil"/>
          <w:lang w:val="en-GB"/>
        </w:rPr>
        <w:t>Spring</w:t>
      </w:r>
      <w:r w:rsidR="00155F67">
        <w:rPr>
          <w:rFonts w:ascii="Chronicle Disp Cond" w:hAnsi="Chronicle Disp Cond"/>
          <w:color w:val="835A32"/>
          <w:sz w:val="24"/>
          <w:szCs w:val="24"/>
          <w:bdr w:val="nil"/>
          <w:lang w:val="en-GB"/>
        </w:rPr>
        <w:t xml:space="preserve"> Semester, 2021/22</w:t>
      </w:r>
      <w:bookmarkStart w:id="0" w:name="_GoBack"/>
      <w:bookmarkEnd w:id="0"/>
    </w:p>
    <w:p w:rsidR="00E322EF" w:rsidRDefault="00E322EF" w:rsidP="006E7ED0">
      <w:pPr>
        <w:pStyle w:val="PlainText"/>
        <w:spacing w:line="276" w:lineRule="auto"/>
        <w:jc w:val="both"/>
        <w:rPr>
          <w:rFonts w:ascii="Arial" w:hAnsi="Arial" w:cs="Arial"/>
          <w:b/>
          <w:bCs/>
          <w:sz w:val="22"/>
          <w:szCs w:val="22"/>
          <w:u w:val="single"/>
          <w:lang w:val="en-GB"/>
        </w:rPr>
      </w:pPr>
    </w:p>
    <w:p w:rsidR="00E322EF" w:rsidRDefault="00E322EF" w:rsidP="006E7ED0">
      <w:pPr>
        <w:pStyle w:val="PlainText"/>
        <w:spacing w:line="276" w:lineRule="auto"/>
        <w:jc w:val="both"/>
        <w:rPr>
          <w:rFonts w:ascii="Arial" w:hAnsi="Arial" w:cs="Arial"/>
          <w:b/>
          <w:bCs/>
          <w:sz w:val="22"/>
          <w:szCs w:val="22"/>
          <w:u w:val="single"/>
          <w:lang w:val="en-GB"/>
        </w:rPr>
      </w:pPr>
    </w:p>
    <w:p w:rsidR="00E322EF" w:rsidRPr="008F6AED" w:rsidRDefault="00E322EF" w:rsidP="00C6637F">
      <w:pPr>
        <w:spacing w:after="0" w:line="240" w:lineRule="auto"/>
        <w:ind w:right="-143"/>
        <w:rPr>
          <w:sz w:val="24"/>
          <w:szCs w:val="24"/>
          <w:lang w:val="en-GB"/>
        </w:rPr>
      </w:pPr>
      <w:r w:rsidRPr="00C6637F">
        <w:rPr>
          <w:rFonts w:ascii="Arial" w:hAnsi="Arial" w:cs="Arial"/>
          <w:b/>
          <w:bCs/>
          <w:u w:val="single"/>
          <w:lang w:val="en-GB"/>
        </w:rPr>
        <w:t xml:space="preserve">Assessment </w:t>
      </w:r>
      <w:r w:rsidR="002D0F66">
        <w:rPr>
          <w:rFonts w:ascii="Arial" w:hAnsi="Arial" w:cs="Arial"/>
          <w:b/>
          <w:bCs/>
          <w:u w:val="single"/>
          <w:lang w:val="en-GB"/>
        </w:rPr>
        <w:t>2</w:t>
      </w:r>
      <w:r w:rsidRPr="00C6637F">
        <w:rPr>
          <w:rFonts w:ascii="Arial" w:hAnsi="Arial" w:cs="Arial"/>
          <w:b/>
          <w:bCs/>
          <w:u w:val="single"/>
          <w:lang w:val="en-GB"/>
        </w:rPr>
        <w:t xml:space="preserve">: </w:t>
      </w:r>
      <w:r w:rsidR="009C01F8">
        <w:rPr>
          <w:rFonts w:ascii="Arial" w:eastAsia="Times New Roman" w:hAnsi="Arial" w:cs="Arial"/>
          <w:lang w:val="en-US"/>
        </w:rPr>
        <w:t>Human Rights Case</w:t>
      </w:r>
      <w:r w:rsidR="00801FB2">
        <w:rPr>
          <w:rFonts w:ascii="Arial" w:eastAsia="Times New Roman" w:hAnsi="Arial" w:cs="Arial"/>
          <w:lang w:val="en-US"/>
        </w:rPr>
        <w:t xml:space="preserve"> Study</w:t>
      </w:r>
      <w:r w:rsidR="009C01F8">
        <w:rPr>
          <w:rFonts w:ascii="Arial" w:eastAsia="Times New Roman" w:hAnsi="Arial" w:cs="Arial"/>
          <w:lang w:val="en-US"/>
        </w:rPr>
        <w:t>.</w:t>
      </w:r>
    </w:p>
    <w:p w:rsidR="00E322EF" w:rsidRPr="00F376C7" w:rsidRDefault="002507D7" w:rsidP="00E322EF">
      <w:pPr>
        <w:pStyle w:val="PlainText"/>
        <w:spacing w:line="276" w:lineRule="auto"/>
        <w:jc w:val="both"/>
        <w:rPr>
          <w:rFonts w:ascii="Arial" w:hAnsi="Arial" w:cs="Arial"/>
          <w:sz w:val="22"/>
          <w:szCs w:val="22"/>
          <w:lang w:val="en-GB"/>
        </w:rPr>
      </w:pPr>
      <w:r>
        <w:rPr>
          <w:rFonts w:ascii="Arial" w:hAnsi="Arial" w:cs="Arial"/>
          <w:sz w:val="22"/>
          <w:szCs w:val="22"/>
          <w:lang w:val="en-GB"/>
        </w:rPr>
        <w:t>Weighting</w:t>
      </w:r>
      <w:r w:rsidRPr="00C6637F">
        <w:rPr>
          <w:rFonts w:ascii="Arial" w:hAnsi="Arial" w:cs="Arial"/>
          <w:sz w:val="22"/>
          <w:szCs w:val="22"/>
          <w:lang w:val="en-GB"/>
        </w:rPr>
        <w:t xml:space="preserve">: </w:t>
      </w:r>
      <w:r w:rsidR="002D0F66">
        <w:rPr>
          <w:rFonts w:ascii="Arial" w:hAnsi="Arial" w:cs="Arial"/>
          <w:sz w:val="22"/>
          <w:szCs w:val="22"/>
          <w:lang w:val="en-GB"/>
        </w:rPr>
        <w:t>6</w:t>
      </w:r>
      <w:r w:rsidR="00C6637F" w:rsidRPr="00C6637F">
        <w:rPr>
          <w:rFonts w:ascii="Arial" w:hAnsi="Arial" w:cs="Arial"/>
          <w:sz w:val="22"/>
          <w:szCs w:val="22"/>
          <w:lang w:val="en-GB"/>
        </w:rPr>
        <w:t>0</w:t>
      </w:r>
      <w:r w:rsidR="00F736FF" w:rsidRPr="00C6637F">
        <w:rPr>
          <w:rFonts w:ascii="Arial" w:hAnsi="Arial" w:cs="Arial"/>
          <w:sz w:val="22"/>
          <w:szCs w:val="22"/>
          <w:lang w:val="en-GB"/>
        </w:rPr>
        <w:t>%</w:t>
      </w:r>
    </w:p>
    <w:p w:rsidR="00E322EF" w:rsidRPr="00C6637F" w:rsidRDefault="00E322EF" w:rsidP="00E322EF">
      <w:pPr>
        <w:pStyle w:val="PlainText"/>
        <w:spacing w:line="276" w:lineRule="auto"/>
        <w:rPr>
          <w:rFonts w:ascii="Arial" w:hAnsi="Arial" w:cs="Arial"/>
          <w:sz w:val="22"/>
          <w:szCs w:val="22"/>
          <w:lang w:val="en-GB"/>
        </w:rPr>
      </w:pPr>
      <w:r w:rsidRPr="00F376C7">
        <w:rPr>
          <w:rFonts w:ascii="Arial" w:hAnsi="Arial" w:cs="Arial"/>
          <w:sz w:val="22"/>
          <w:szCs w:val="22"/>
        </w:rPr>
        <w:t xml:space="preserve">Date and method of submission: </w:t>
      </w:r>
      <w:r w:rsidR="00F736FF">
        <w:rPr>
          <w:rFonts w:ascii="Arial" w:hAnsi="Arial" w:cs="Arial"/>
          <w:sz w:val="22"/>
          <w:szCs w:val="22"/>
        </w:rPr>
        <w:t xml:space="preserve">week </w:t>
      </w:r>
      <w:r w:rsidR="00021277">
        <w:rPr>
          <w:rFonts w:ascii="Arial" w:hAnsi="Arial" w:cs="Arial"/>
          <w:sz w:val="22"/>
          <w:szCs w:val="22"/>
        </w:rPr>
        <w:t>15</w:t>
      </w:r>
    </w:p>
    <w:p w:rsidR="00E322EF" w:rsidRPr="00F376C7" w:rsidRDefault="00E322EF" w:rsidP="00E322EF">
      <w:pPr>
        <w:pStyle w:val="PlainText"/>
        <w:spacing w:line="276" w:lineRule="auto"/>
        <w:rPr>
          <w:rFonts w:ascii="Arial" w:hAnsi="Arial" w:cs="Arial"/>
          <w:sz w:val="22"/>
          <w:szCs w:val="22"/>
        </w:rPr>
      </w:pPr>
      <w:r w:rsidRPr="00F376C7">
        <w:rPr>
          <w:rFonts w:ascii="Arial" w:hAnsi="Arial" w:cs="Arial"/>
          <w:sz w:val="22"/>
          <w:szCs w:val="22"/>
        </w:rPr>
        <w:t>Word count or equivalent:</w:t>
      </w:r>
      <w:r w:rsidR="00F736FF">
        <w:rPr>
          <w:rFonts w:ascii="Arial" w:hAnsi="Arial" w:cs="Arial"/>
          <w:sz w:val="22"/>
          <w:szCs w:val="22"/>
        </w:rPr>
        <w:t xml:space="preserve"> </w:t>
      </w:r>
      <w:r w:rsidR="00CD47C8">
        <w:rPr>
          <w:rFonts w:ascii="Arial" w:hAnsi="Arial" w:cs="Arial"/>
          <w:sz w:val="22"/>
          <w:szCs w:val="22"/>
        </w:rPr>
        <w:t>25</w:t>
      </w:r>
      <w:r w:rsidR="00C6637F" w:rsidRPr="00C6637F">
        <w:rPr>
          <w:rFonts w:ascii="Arial" w:hAnsi="Arial" w:cs="Arial"/>
          <w:sz w:val="22"/>
          <w:szCs w:val="22"/>
        </w:rPr>
        <w:t>00</w:t>
      </w:r>
      <w:r w:rsidR="00F736FF">
        <w:rPr>
          <w:rFonts w:ascii="Arial" w:hAnsi="Arial" w:cs="Arial"/>
          <w:sz w:val="22"/>
          <w:szCs w:val="22"/>
        </w:rPr>
        <w:t xml:space="preserve"> words</w:t>
      </w:r>
      <w:r w:rsidRPr="00F376C7">
        <w:rPr>
          <w:rFonts w:ascii="Arial" w:hAnsi="Arial" w:cs="Arial"/>
          <w:sz w:val="22"/>
          <w:szCs w:val="22"/>
        </w:rPr>
        <w:t xml:space="preserve"> (+/-10%)</w:t>
      </w:r>
    </w:p>
    <w:p w:rsidR="00E322EF" w:rsidRPr="00F376C7" w:rsidRDefault="00E322EF" w:rsidP="00E322EF">
      <w:pPr>
        <w:pStyle w:val="PlainText"/>
        <w:spacing w:line="276" w:lineRule="auto"/>
        <w:rPr>
          <w:rFonts w:ascii="Arial" w:hAnsi="Arial" w:cs="Arial"/>
          <w:b/>
          <w:sz w:val="22"/>
          <w:szCs w:val="22"/>
        </w:rPr>
      </w:pPr>
    </w:p>
    <w:p w:rsidR="00E322EF" w:rsidRDefault="00E322EF" w:rsidP="00E322EF">
      <w:pPr>
        <w:pStyle w:val="PlainText"/>
        <w:pBdr>
          <w:bottom w:val="single" w:sz="12" w:space="1" w:color="auto"/>
        </w:pBdr>
        <w:spacing w:after="120" w:line="276" w:lineRule="auto"/>
        <w:jc w:val="both"/>
        <w:rPr>
          <w:rFonts w:ascii="Arial" w:hAnsi="Arial" w:cs="Arial"/>
          <w:b/>
          <w:bCs/>
          <w:sz w:val="22"/>
          <w:szCs w:val="22"/>
        </w:rPr>
      </w:pPr>
    </w:p>
    <w:p w:rsidR="00E322EF" w:rsidRPr="00F376C7" w:rsidRDefault="00E322EF" w:rsidP="00E322EF">
      <w:pPr>
        <w:pStyle w:val="PlainText"/>
        <w:spacing w:after="120" w:line="276" w:lineRule="auto"/>
        <w:jc w:val="both"/>
        <w:rPr>
          <w:rFonts w:ascii="Arial" w:hAnsi="Arial" w:cs="Arial"/>
          <w:b/>
          <w:bCs/>
          <w:sz w:val="22"/>
          <w:szCs w:val="22"/>
          <w:lang w:val="en-GB"/>
        </w:rPr>
      </w:pPr>
    </w:p>
    <w:p w:rsidR="00E322EF" w:rsidRDefault="00E322EF" w:rsidP="00E322EF">
      <w:pPr>
        <w:pStyle w:val="PlainText"/>
        <w:spacing w:after="120" w:line="276" w:lineRule="auto"/>
        <w:jc w:val="both"/>
        <w:rPr>
          <w:rFonts w:ascii="Arial" w:hAnsi="Arial" w:cs="Arial"/>
          <w:b/>
          <w:bCs/>
          <w:sz w:val="22"/>
          <w:szCs w:val="22"/>
          <w:lang w:val="en-GB"/>
        </w:rPr>
      </w:pPr>
      <w:r w:rsidRPr="00F376C7">
        <w:rPr>
          <w:rFonts w:ascii="Arial" w:hAnsi="Arial" w:cs="Arial"/>
          <w:b/>
          <w:bCs/>
          <w:sz w:val="22"/>
          <w:szCs w:val="22"/>
          <w:lang w:val="en-GB"/>
        </w:rPr>
        <w:t xml:space="preserve">Assessment </w:t>
      </w:r>
      <w:r w:rsidR="002507D7">
        <w:rPr>
          <w:rFonts w:ascii="Arial" w:hAnsi="Arial" w:cs="Arial"/>
          <w:b/>
          <w:bCs/>
          <w:sz w:val="22"/>
          <w:szCs w:val="22"/>
          <w:lang w:val="en-GB"/>
        </w:rPr>
        <w:t>1</w:t>
      </w:r>
      <w:r w:rsidRPr="00F376C7">
        <w:rPr>
          <w:rFonts w:ascii="Arial" w:hAnsi="Arial" w:cs="Arial"/>
          <w:b/>
          <w:bCs/>
          <w:sz w:val="22"/>
          <w:szCs w:val="22"/>
          <w:lang w:val="en-GB"/>
        </w:rPr>
        <w:t xml:space="preserve">: </w:t>
      </w:r>
      <w:r w:rsidR="007B4FEA" w:rsidRPr="007B4FEA">
        <w:rPr>
          <w:rFonts w:ascii="Arial" w:hAnsi="Arial" w:cs="Arial"/>
          <w:b/>
          <w:bCs/>
          <w:sz w:val="22"/>
          <w:szCs w:val="22"/>
          <w:lang w:val="en-GB"/>
        </w:rPr>
        <w:t>Human Rights Case Study</w:t>
      </w:r>
      <w:r w:rsidR="007B4FEA" w:rsidRPr="00F376C7">
        <w:rPr>
          <w:rFonts w:ascii="Arial" w:hAnsi="Arial" w:cs="Arial"/>
          <w:b/>
          <w:bCs/>
          <w:sz w:val="22"/>
          <w:szCs w:val="22"/>
          <w:lang w:val="en-GB"/>
        </w:rPr>
        <w:t xml:space="preserve"> </w:t>
      </w:r>
      <w:r w:rsidRPr="00F376C7">
        <w:rPr>
          <w:rFonts w:ascii="Arial" w:hAnsi="Arial" w:cs="Arial"/>
          <w:b/>
          <w:bCs/>
          <w:sz w:val="22"/>
          <w:szCs w:val="22"/>
          <w:lang w:val="en-GB"/>
        </w:rPr>
        <w:t>(</w:t>
      </w:r>
      <w:r w:rsidR="006F192D">
        <w:rPr>
          <w:rFonts w:ascii="Arial" w:hAnsi="Arial" w:cs="Arial"/>
          <w:b/>
          <w:bCs/>
          <w:sz w:val="22"/>
          <w:szCs w:val="22"/>
          <w:lang w:val="en-GB"/>
        </w:rPr>
        <w:t>6</w:t>
      </w:r>
      <w:r w:rsidR="00C6637F" w:rsidRPr="00C6637F">
        <w:rPr>
          <w:rFonts w:ascii="Arial" w:hAnsi="Arial" w:cs="Arial"/>
          <w:b/>
          <w:bCs/>
          <w:sz w:val="22"/>
          <w:szCs w:val="22"/>
          <w:lang w:val="en-GB"/>
        </w:rPr>
        <w:t>0</w:t>
      </w:r>
      <w:r w:rsidRPr="00F376C7">
        <w:rPr>
          <w:rFonts w:ascii="Arial" w:hAnsi="Arial" w:cs="Arial"/>
          <w:b/>
          <w:bCs/>
          <w:sz w:val="22"/>
          <w:szCs w:val="22"/>
          <w:lang w:val="en-GB"/>
        </w:rPr>
        <w:t>% of final mark</w:t>
      </w:r>
      <w:r w:rsidRPr="00B172CE">
        <w:rPr>
          <w:rFonts w:ascii="Arial" w:hAnsi="Arial" w:cs="Arial"/>
          <w:b/>
          <w:bCs/>
          <w:sz w:val="22"/>
          <w:szCs w:val="22"/>
          <w:lang w:val="en-GB"/>
        </w:rPr>
        <w:t>)</w:t>
      </w:r>
    </w:p>
    <w:p w:rsidR="00C6637F" w:rsidRPr="00587916" w:rsidRDefault="00C6637F" w:rsidP="00C6637F">
      <w:pPr>
        <w:ind w:left="284" w:right="-590"/>
        <w:rPr>
          <w:b/>
          <w:sz w:val="24"/>
          <w:szCs w:val="24"/>
        </w:rPr>
      </w:pPr>
      <w:proofErr w:type="spellStart"/>
      <w:r w:rsidRPr="00587916">
        <w:rPr>
          <w:b/>
          <w:sz w:val="24"/>
          <w:szCs w:val="24"/>
        </w:rPr>
        <w:t>Instructions</w:t>
      </w:r>
      <w:proofErr w:type="spellEnd"/>
      <w:r w:rsidRPr="00587916">
        <w:rPr>
          <w:b/>
          <w:sz w:val="24"/>
          <w:szCs w:val="24"/>
        </w:rPr>
        <w:t xml:space="preserve"> </w:t>
      </w:r>
      <w:proofErr w:type="spellStart"/>
      <w:r w:rsidRPr="00587916">
        <w:rPr>
          <w:b/>
          <w:sz w:val="24"/>
          <w:szCs w:val="24"/>
        </w:rPr>
        <w:t>for</w:t>
      </w:r>
      <w:proofErr w:type="spellEnd"/>
      <w:r w:rsidRPr="00587916">
        <w:rPr>
          <w:b/>
          <w:sz w:val="24"/>
          <w:szCs w:val="24"/>
        </w:rPr>
        <w:t xml:space="preserve"> </w:t>
      </w:r>
      <w:proofErr w:type="spellStart"/>
      <w:r w:rsidRPr="00587916">
        <w:rPr>
          <w:b/>
          <w:sz w:val="24"/>
          <w:szCs w:val="24"/>
        </w:rPr>
        <w:t>the</w:t>
      </w:r>
      <w:proofErr w:type="spellEnd"/>
      <w:r w:rsidRPr="00587916">
        <w:rPr>
          <w:b/>
          <w:sz w:val="24"/>
          <w:szCs w:val="24"/>
        </w:rPr>
        <w:t xml:space="preserve"> </w:t>
      </w:r>
      <w:proofErr w:type="spellStart"/>
      <w:r w:rsidRPr="00587916">
        <w:rPr>
          <w:b/>
          <w:sz w:val="24"/>
          <w:szCs w:val="24"/>
        </w:rPr>
        <w:t>Candidate</w:t>
      </w:r>
      <w:proofErr w:type="spellEnd"/>
      <w:r>
        <w:rPr>
          <w:b/>
          <w:sz w:val="24"/>
          <w:szCs w:val="24"/>
        </w:rPr>
        <w:t>:</w:t>
      </w:r>
    </w:p>
    <w:p w:rsidR="00C6637F" w:rsidRPr="00147DB7" w:rsidRDefault="00C6637F" w:rsidP="00C6637F">
      <w:pPr>
        <w:pStyle w:val="ListParagraph"/>
        <w:numPr>
          <w:ilvl w:val="0"/>
          <w:numId w:val="2"/>
        </w:numPr>
        <w:spacing w:after="0" w:line="240" w:lineRule="auto"/>
        <w:ind w:left="567" w:right="-143"/>
        <w:rPr>
          <w:sz w:val="24"/>
          <w:szCs w:val="24"/>
        </w:rPr>
      </w:pPr>
      <w:r w:rsidRPr="00147DB7">
        <w:rPr>
          <w:sz w:val="24"/>
          <w:szCs w:val="24"/>
        </w:rPr>
        <w:t xml:space="preserve">Writing a </w:t>
      </w:r>
      <w:r w:rsidR="007B4FEA" w:rsidRPr="007B4FEA">
        <w:rPr>
          <w:sz w:val="24"/>
          <w:szCs w:val="24"/>
        </w:rPr>
        <w:t>Human Rights Case Study</w:t>
      </w:r>
      <w:r w:rsidRPr="00147DB7">
        <w:rPr>
          <w:sz w:val="24"/>
          <w:szCs w:val="24"/>
        </w:rPr>
        <w:t>.</w:t>
      </w:r>
    </w:p>
    <w:p w:rsidR="00C6637F" w:rsidRPr="00587916" w:rsidRDefault="00C6637F" w:rsidP="00C6637F">
      <w:pPr>
        <w:pStyle w:val="ListParagraph"/>
        <w:numPr>
          <w:ilvl w:val="0"/>
          <w:numId w:val="2"/>
        </w:numPr>
        <w:spacing w:after="0" w:line="240" w:lineRule="auto"/>
        <w:ind w:left="567" w:right="-143"/>
        <w:rPr>
          <w:sz w:val="24"/>
          <w:szCs w:val="24"/>
        </w:rPr>
      </w:pPr>
      <w:r w:rsidRPr="00587916">
        <w:rPr>
          <w:sz w:val="24"/>
          <w:szCs w:val="24"/>
        </w:rPr>
        <w:t xml:space="preserve">Please write your student ID number in </w:t>
      </w:r>
      <w:r w:rsidR="00897B45">
        <w:rPr>
          <w:sz w:val="24"/>
          <w:szCs w:val="24"/>
        </w:rPr>
        <w:t>the first page</w:t>
      </w:r>
      <w:r w:rsidRPr="00587916">
        <w:rPr>
          <w:sz w:val="24"/>
          <w:szCs w:val="24"/>
        </w:rPr>
        <w:t>.</w:t>
      </w:r>
    </w:p>
    <w:p w:rsidR="00C6637F" w:rsidRPr="00587916" w:rsidRDefault="00C6637F" w:rsidP="00C6637F">
      <w:pPr>
        <w:pStyle w:val="ListParagraph"/>
        <w:numPr>
          <w:ilvl w:val="0"/>
          <w:numId w:val="2"/>
        </w:numPr>
        <w:spacing w:after="0" w:line="240" w:lineRule="auto"/>
        <w:ind w:left="567" w:right="-143"/>
        <w:rPr>
          <w:sz w:val="24"/>
          <w:szCs w:val="24"/>
        </w:rPr>
      </w:pPr>
      <w:r w:rsidRPr="00587916">
        <w:rPr>
          <w:sz w:val="24"/>
          <w:szCs w:val="24"/>
        </w:rPr>
        <w:t xml:space="preserve">Submission mode: </w:t>
      </w:r>
      <w:r w:rsidR="00897B45">
        <w:rPr>
          <w:sz w:val="24"/>
          <w:szCs w:val="24"/>
        </w:rPr>
        <w:t>NEO LMS</w:t>
      </w:r>
      <w:r w:rsidRPr="00587916">
        <w:rPr>
          <w:sz w:val="24"/>
          <w:szCs w:val="24"/>
        </w:rPr>
        <w:t xml:space="preserve"> online access. Only submissions made via the specified mode will be accepted and hard copies or any other digital form of submissions (like via email or pen drive etc.) will not be accepted.</w:t>
      </w:r>
      <w:r w:rsidRPr="00587916">
        <w:rPr>
          <w:rFonts w:ascii="Calibri" w:hAnsi="Calibri" w:cs="Calibri"/>
          <w:color w:val="000000"/>
          <w:sz w:val="24"/>
          <w:szCs w:val="24"/>
          <w:lang w:val="lt-LT" w:eastAsia="en-GB"/>
        </w:rPr>
        <w:t xml:space="preserve"> </w:t>
      </w:r>
    </w:p>
    <w:p w:rsidR="00C6637F" w:rsidRPr="00587916" w:rsidRDefault="00C6637F" w:rsidP="00C6637F">
      <w:pPr>
        <w:pStyle w:val="ListParagraph"/>
        <w:numPr>
          <w:ilvl w:val="0"/>
          <w:numId w:val="2"/>
        </w:numPr>
        <w:spacing w:after="0" w:line="240" w:lineRule="auto"/>
        <w:ind w:left="567" w:right="-143"/>
        <w:rPr>
          <w:sz w:val="24"/>
          <w:szCs w:val="24"/>
        </w:rPr>
      </w:pPr>
      <w:r w:rsidRPr="00587916">
        <w:rPr>
          <w:sz w:val="24"/>
          <w:szCs w:val="24"/>
        </w:rPr>
        <w:t>For coursework</w:t>
      </w:r>
      <w:r>
        <w:rPr>
          <w:sz w:val="24"/>
          <w:szCs w:val="24"/>
        </w:rPr>
        <w:t>,</w:t>
      </w:r>
      <w:r w:rsidR="00CD47C8">
        <w:rPr>
          <w:sz w:val="24"/>
          <w:szCs w:val="24"/>
        </w:rPr>
        <w:t xml:space="preserve"> the submission word limit is 25</w:t>
      </w:r>
      <w:r>
        <w:rPr>
          <w:sz w:val="24"/>
          <w:szCs w:val="24"/>
        </w:rPr>
        <w:t>00</w:t>
      </w:r>
      <w:r w:rsidRPr="00587916">
        <w:rPr>
          <w:sz w:val="24"/>
          <w:szCs w:val="24"/>
        </w:rPr>
        <w:t xml:space="preserve"> words</w:t>
      </w:r>
      <w:r>
        <w:rPr>
          <w:sz w:val="24"/>
          <w:szCs w:val="24"/>
        </w:rPr>
        <w:t xml:space="preserve"> </w:t>
      </w:r>
      <w:r>
        <w:t>(+/-10%)</w:t>
      </w:r>
      <w:r w:rsidRPr="00587916">
        <w:rPr>
          <w:sz w:val="24"/>
          <w:szCs w:val="24"/>
        </w:rPr>
        <w:t xml:space="preserve">. You must comply with the word count guidelines. Tables, diagrams, bibliography, appendices, annex and headings are NOT included within word count calculations. You must specify total word count on the front page of your paper. </w:t>
      </w:r>
    </w:p>
    <w:p w:rsidR="00C6637F" w:rsidRPr="00587916" w:rsidRDefault="00C6637F" w:rsidP="00C6637F">
      <w:pPr>
        <w:pStyle w:val="ListParagraph"/>
        <w:numPr>
          <w:ilvl w:val="0"/>
          <w:numId w:val="2"/>
        </w:numPr>
        <w:spacing w:after="0" w:line="240" w:lineRule="auto"/>
        <w:ind w:left="567" w:right="-143"/>
        <w:rPr>
          <w:sz w:val="24"/>
          <w:szCs w:val="24"/>
        </w:rPr>
      </w:pPr>
      <w:r w:rsidRPr="00587916">
        <w:rPr>
          <w:sz w:val="24"/>
          <w:szCs w:val="24"/>
        </w:rPr>
        <w:t xml:space="preserve">For coursework, please use font size 12 for body text and the typeface (font) should be Arial or Times New Roman with minimum 1.5 spacing. </w:t>
      </w:r>
    </w:p>
    <w:p w:rsidR="00C6637F" w:rsidRPr="00587916" w:rsidRDefault="00C6637F" w:rsidP="00C6637F">
      <w:pPr>
        <w:pStyle w:val="ListParagraph"/>
        <w:numPr>
          <w:ilvl w:val="0"/>
          <w:numId w:val="2"/>
        </w:numPr>
        <w:spacing w:after="0" w:line="240" w:lineRule="auto"/>
        <w:ind w:left="567" w:right="-143"/>
        <w:rPr>
          <w:sz w:val="24"/>
          <w:szCs w:val="24"/>
        </w:rPr>
      </w:pPr>
      <w:r w:rsidRPr="00587916">
        <w:rPr>
          <w:sz w:val="24"/>
          <w:szCs w:val="24"/>
        </w:rPr>
        <w:t xml:space="preserve">For headers and titles, please use font size 14. Your submission must have standard margins and page numbers. </w:t>
      </w:r>
    </w:p>
    <w:p w:rsidR="00C6637F" w:rsidRPr="00587916" w:rsidRDefault="00C6637F" w:rsidP="00C6637F">
      <w:pPr>
        <w:pStyle w:val="ListParagraph"/>
        <w:numPr>
          <w:ilvl w:val="0"/>
          <w:numId w:val="2"/>
        </w:numPr>
        <w:spacing w:after="0" w:line="240" w:lineRule="auto"/>
        <w:ind w:left="567" w:right="-143"/>
        <w:rPr>
          <w:sz w:val="24"/>
          <w:szCs w:val="24"/>
        </w:rPr>
      </w:pPr>
      <w:r w:rsidRPr="00587916">
        <w:rPr>
          <w:sz w:val="24"/>
          <w:szCs w:val="24"/>
        </w:rPr>
        <w:t xml:space="preserve">Please use English (UK) as your language in the submission. </w:t>
      </w:r>
    </w:p>
    <w:p w:rsidR="00C6637F" w:rsidRPr="00587916" w:rsidRDefault="00C6637F" w:rsidP="00C6637F">
      <w:pPr>
        <w:pStyle w:val="ListParagraph"/>
        <w:numPr>
          <w:ilvl w:val="0"/>
          <w:numId w:val="2"/>
        </w:numPr>
        <w:spacing w:after="0" w:line="240" w:lineRule="auto"/>
        <w:ind w:left="567" w:right="-143"/>
        <w:rPr>
          <w:sz w:val="24"/>
          <w:szCs w:val="24"/>
        </w:rPr>
      </w:pPr>
      <w:r w:rsidRPr="00587916">
        <w:rPr>
          <w:sz w:val="24"/>
          <w:szCs w:val="24"/>
        </w:rPr>
        <w:t xml:space="preserve">You are required to use only Harvard Referencing System in your submission. Any content which is already published by other author(s) and is not referenced will be considered as a case of plagiarism. </w:t>
      </w:r>
    </w:p>
    <w:p w:rsidR="00C6637F" w:rsidRPr="004A7734" w:rsidRDefault="00C6637F" w:rsidP="009402DF">
      <w:pPr>
        <w:pStyle w:val="ListParagraph"/>
        <w:numPr>
          <w:ilvl w:val="0"/>
          <w:numId w:val="2"/>
        </w:numPr>
        <w:spacing w:after="0" w:line="240" w:lineRule="auto"/>
        <w:ind w:left="567" w:right="-143"/>
        <w:rPr>
          <w:sz w:val="24"/>
          <w:szCs w:val="24"/>
        </w:rPr>
      </w:pPr>
      <w:r w:rsidRPr="004A7734">
        <w:rPr>
          <w:sz w:val="24"/>
          <w:szCs w:val="24"/>
        </w:rPr>
        <w:t xml:space="preserve">You should include a completed copy of the Assignment Cover sheet. </w:t>
      </w:r>
      <w:r w:rsidR="007B4FEA" w:rsidRPr="004A7734">
        <w:rPr>
          <w:sz w:val="24"/>
          <w:szCs w:val="24"/>
        </w:rPr>
        <w:t>Weighting 6</w:t>
      </w:r>
      <w:r w:rsidRPr="004A7734">
        <w:rPr>
          <w:sz w:val="24"/>
          <w:szCs w:val="24"/>
        </w:rPr>
        <w:t>0 %.</w:t>
      </w:r>
    </w:p>
    <w:p w:rsidR="00C6637F" w:rsidRDefault="00C6637F" w:rsidP="00C6637F">
      <w:pPr>
        <w:pStyle w:val="ListParagraph"/>
        <w:spacing w:after="0" w:line="240" w:lineRule="auto"/>
        <w:ind w:left="567" w:right="-143"/>
        <w:rPr>
          <w:sz w:val="24"/>
          <w:szCs w:val="24"/>
        </w:rPr>
      </w:pPr>
    </w:p>
    <w:p w:rsidR="00A70E12" w:rsidRPr="00AE4BF3" w:rsidRDefault="00A70E12" w:rsidP="00A70E12">
      <w:pPr>
        <w:pStyle w:val="PlainText"/>
        <w:spacing w:after="120" w:line="276" w:lineRule="auto"/>
        <w:jc w:val="both"/>
        <w:rPr>
          <w:rFonts w:asciiTheme="minorBidi" w:hAnsiTheme="minorBidi" w:cstheme="minorBidi"/>
          <w:b/>
          <w:bCs/>
          <w:sz w:val="24"/>
          <w:szCs w:val="24"/>
          <w:u w:val="single"/>
          <w:lang w:val="en-GB"/>
        </w:rPr>
      </w:pPr>
      <w:r w:rsidRPr="00AE4BF3">
        <w:rPr>
          <w:rFonts w:asciiTheme="minorBidi" w:hAnsiTheme="minorBidi" w:cstheme="minorBidi"/>
          <w:b/>
          <w:bCs/>
          <w:sz w:val="24"/>
          <w:szCs w:val="24"/>
          <w:u w:val="single"/>
          <w:lang w:val="en-GB"/>
        </w:rPr>
        <w:t>Assess</w:t>
      </w:r>
      <w:r w:rsidR="00F362B6">
        <w:rPr>
          <w:rFonts w:asciiTheme="minorBidi" w:hAnsiTheme="minorBidi" w:cstheme="minorBidi"/>
          <w:b/>
          <w:bCs/>
          <w:sz w:val="24"/>
          <w:szCs w:val="24"/>
          <w:u w:val="single"/>
          <w:lang w:val="en-GB"/>
        </w:rPr>
        <w:t xml:space="preserve">ment 2: </w:t>
      </w:r>
      <w:r w:rsidR="00F362B6" w:rsidRPr="00F362B6">
        <w:rPr>
          <w:rFonts w:asciiTheme="minorBidi" w:hAnsiTheme="minorBidi" w:cstheme="minorBidi"/>
          <w:b/>
          <w:bCs/>
          <w:sz w:val="24"/>
          <w:szCs w:val="24"/>
          <w:u w:val="single"/>
          <w:lang w:val="en-GB"/>
        </w:rPr>
        <w:t>Human Rights Case Study</w:t>
      </w:r>
      <w:r w:rsidR="00F362B6">
        <w:rPr>
          <w:rFonts w:asciiTheme="minorBidi" w:hAnsiTheme="minorBidi" w:cstheme="minorBidi"/>
          <w:b/>
          <w:bCs/>
          <w:sz w:val="24"/>
          <w:szCs w:val="24"/>
          <w:u w:val="single"/>
          <w:lang w:val="en-GB"/>
        </w:rPr>
        <w:t xml:space="preserve"> (6</w:t>
      </w:r>
      <w:r w:rsidRPr="00AE4BF3">
        <w:rPr>
          <w:rFonts w:asciiTheme="minorBidi" w:hAnsiTheme="minorBidi" w:cstheme="minorBidi"/>
          <w:b/>
          <w:bCs/>
          <w:sz w:val="24"/>
          <w:szCs w:val="24"/>
          <w:u w:val="single"/>
          <w:lang w:val="en-GB"/>
        </w:rPr>
        <w:t>0%)</w:t>
      </w:r>
    </w:p>
    <w:p w:rsidR="00C22023" w:rsidRPr="00316580" w:rsidRDefault="00C22023" w:rsidP="00316580">
      <w:pPr>
        <w:spacing w:after="120" w:line="200" w:lineRule="exact"/>
        <w:ind w:left="284"/>
        <w:rPr>
          <w:rFonts w:ascii="Times New Roman" w:hAnsi="Times New Roman" w:cs="Times New Roman"/>
          <w:sz w:val="24"/>
          <w:szCs w:val="24"/>
        </w:rPr>
      </w:pPr>
      <w:proofErr w:type="spellStart"/>
      <w:r w:rsidRPr="00316580">
        <w:rPr>
          <w:rFonts w:ascii="Times New Roman" w:hAnsi="Times New Roman" w:cs="Times New Roman"/>
          <w:sz w:val="24"/>
          <w:szCs w:val="24"/>
        </w:rPr>
        <w:t>Student</w:t>
      </w:r>
      <w:proofErr w:type="spellEnd"/>
      <w:r w:rsidRPr="00316580">
        <w:rPr>
          <w:rFonts w:ascii="Times New Roman" w:hAnsi="Times New Roman" w:cs="Times New Roman"/>
          <w:sz w:val="24"/>
          <w:szCs w:val="24"/>
        </w:rPr>
        <w:t xml:space="preserve"> </w:t>
      </w:r>
      <w:proofErr w:type="spellStart"/>
      <w:r w:rsidRPr="00316580">
        <w:rPr>
          <w:rFonts w:ascii="Times New Roman" w:hAnsi="Times New Roman" w:cs="Times New Roman"/>
          <w:sz w:val="24"/>
          <w:szCs w:val="24"/>
        </w:rPr>
        <w:t>needs</w:t>
      </w:r>
      <w:proofErr w:type="spellEnd"/>
      <w:r w:rsidRPr="00316580">
        <w:rPr>
          <w:rFonts w:ascii="Times New Roman" w:hAnsi="Times New Roman" w:cs="Times New Roman"/>
          <w:sz w:val="24"/>
          <w:szCs w:val="24"/>
        </w:rPr>
        <w:t xml:space="preserve"> to prepare a Human </w:t>
      </w:r>
      <w:proofErr w:type="spellStart"/>
      <w:r w:rsidRPr="00316580">
        <w:rPr>
          <w:rFonts w:ascii="Times New Roman" w:hAnsi="Times New Roman" w:cs="Times New Roman"/>
          <w:sz w:val="24"/>
          <w:szCs w:val="24"/>
        </w:rPr>
        <w:t>Rights</w:t>
      </w:r>
      <w:proofErr w:type="spellEnd"/>
      <w:r w:rsidRPr="00316580">
        <w:rPr>
          <w:rFonts w:ascii="Times New Roman" w:hAnsi="Times New Roman" w:cs="Times New Roman"/>
          <w:sz w:val="24"/>
          <w:szCs w:val="24"/>
        </w:rPr>
        <w:t xml:space="preserve"> Country </w:t>
      </w:r>
      <w:proofErr w:type="spellStart"/>
      <w:r w:rsidRPr="00316580">
        <w:rPr>
          <w:rFonts w:ascii="Times New Roman" w:hAnsi="Times New Roman" w:cs="Times New Roman"/>
          <w:sz w:val="24"/>
          <w:szCs w:val="24"/>
        </w:rPr>
        <w:t>Pr</w:t>
      </w:r>
      <w:r w:rsidR="00AE22F1">
        <w:rPr>
          <w:rFonts w:ascii="Times New Roman" w:hAnsi="Times New Roman" w:cs="Times New Roman"/>
          <w:sz w:val="24"/>
          <w:szCs w:val="24"/>
        </w:rPr>
        <w:t>ofile</w:t>
      </w:r>
      <w:proofErr w:type="spellEnd"/>
      <w:r w:rsidR="00AE22F1">
        <w:rPr>
          <w:rFonts w:ascii="Times New Roman" w:hAnsi="Times New Roman" w:cs="Times New Roman"/>
          <w:sz w:val="24"/>
          <w:szCs w:val="24"/>
        </w:rPr>
        <w:t xml:space="preserve"> – </w:t>
      </w:r>
      <w:proofErr w:type="spellStart"/>
      <w:r w:rsidR="00AE22F1">
        <w:rPr>
          <w:rFonts w:ascii="Times New Roman" w:hAnsi="Times New Roman" w:cs="Times New Roman"/>
          <w:sz w:val="24"/>
          <w:szCs w:val="24"/>
        </w:rPr>
        <w:t>an</w:t>
      </w:r>
      <w:proofErr w:type="spellEnd"/>
      <w:r w:rsidR="00AE22F1">
        <w:rPr>
          <w:rFonts w:ascii="Times New Roman" w:hAnsi="Times New Roman" w:cs="Times New Roman"/>
          <w:sz w:val="24"/>
          <w:szCs w:val="24"/>
        </w:rPr>
        <w:t xml:space="preserve"> </w:t>
      </w:r>
      <w:proofErr w:type="spellStart"/>
      <w:r w:rsidR="00AE22F1">
        <w:rPr>
          <w:rFonts w:ascii="Times New Roman" w:hAnsi="Times New Roman" w:cs="Times New Roman"/>
          <w:sz w:val="24"/>
          <w:szCs w:val="24"/>
        </w:rPr>
        <w:t>academic</w:t>
      </w:r>
      <w:proofErr w:type="spellEnd"/>
      <w:r w:rsidR="00AE22F1">
        <w:rPr>
          <w:rFonts w:ascii="Times New Roman" w:hAnsi="Times New Roman" w:cs="Times New Roman"/>
          <w:sz w:val="24"/>
          <w:szCs w:val="24"/>
        </w:rPr>
        <w:t xml:space="preserve"> </w:t>
      </w:r>
      <w:proofErr w:type="spellStart"/>
      <w:r w:rsidR="00AE22F1">
        <w:rPr>
          <w:rFonts w:ascii="Times New Roman" w:hAnsi="Times New Roman" w:cs="Times New Roman"/>
          <w:sz w:val="24"/>
          <w:szCs w:val="24"/>
        </w:rPr>
        <w:t>paper</w:t>
      </w:r>
      <w:proofErr w:type="spellEnd"/>
      <w:r w:rsidR="00AE22F1">
        <w:rPr>
          <w:rFonts w:ascii="Times New Roman" w:hAnsi="Times New Roman" w:cs="Times New Roman"/>
          <w:sz w:val="24"/>
          <w:szCs w:val="24"/>
        </w:rPr>
        <w:t xml:space="preserve"> </w:t>
      </w:r>
      <w:r w:rsidRPr="00316580">
        <w:rPr>
          <w:rFonts w:ascii="Times New Roman" w:hAnsi="Times New Roman" w:cs="Times New Roman"/>
          <w:sz w:val="24"/>
          <w:szCs w:val="24"/>
        </w:rPr>
        <w:t xml:space="preserve">- </w:t>
      </w:r>
      <w:proofErr w:type="spellStart"/>
      <w:r w:rsidRPr="00316580">
        <w:rPr>
          <w:rFonts w:ascii="Times New Roman" w:hAnsi="Times New Roman" w:cs="Times New Roman"/>
          <w:sz w:val="24"/>
          <w:szCs w:val="24"/>
        </w:rPr>
        <w:t>for</w:t>
      </w:r>
      <w:proofErr w:type="spellEnd"/>
      <w:r w:rsidRPr="00316580">
        <w:rPr>
          <w:rFonts w:ascii="Times New Roman" w:hAnsi="Times New Roman" w:cs="Times New Roman"/>
          <w:sz w:val="24"/>
          <w:szCs w:val="24"/>
        </w:rPr>
        <w:t xml:space="preserve"> </w:t>
      </w:r>
      <w:proofErr w:type="spellStart"/>
      <w:r w:rsidRPr="00316580">
        <w:rPr>
          <w:rFonts w:ascii="Times New Roman" w:hAnsi="Times New Roman" w:cs="Times New Roman"/>
          <w:sz w:val="24"/>
          <w:szCs w:val="24"/>
        </w:rPr>
        <w:t>one</w:t>
      </w:r>
      <w:proofErr w:type="spellEnd"/>
      <w:r w:rsidRPr="00316580">
        <w:rPr>
          <w:rFonts w:ascii="Times New Roman" w:hAnsi="Times New Roman" w:cs="Times New Roman"/>
          <w:sz w:val="24"/>
          <w:szCs w:val="24"/>
        </w:rPr>
        <w:t xml:space="preserve"> of </w:t>
      </w:r>
      <w:proofErr w:type="spellStart"/>
      <w:r w:rsidRPr="00316580">
        <w:rPr>
          <w:rFonts w:ascii="Times New Roman" w:hAnsi="Times New Roman" w:cs="Times New Roman"/>
          <w:sz w:val="24"/>
          <w:szCs w:val="24"/>
        </w:rPr>
        <w:t>the</w:t>
      </w:r>
      <w:proofErr w:type="spellEnd"/>
      <w:r w:rsidRPr="00316580">
        <w:rPr>
          <w:rFonts w:ascii="Times New Roman" w:hAnsi="Times New Roman" w:cs="Times New Roman"/>
          <w:sz w:val="24"/>
          <w:szCs w:val="24"/>
        </w:rPr>
        <w:t xml:space="preserve"> </w:t>
      </w:r>
      <w:proofErr w:type="spellStart"/>
      <w:r w:rsidRPr="00316580">
        <w:rPr>
          <w:rFonts w:ascii="Times New Roman" w:hAnsi="Times New Roman" w:cs="Times New Roman"/>
          <w:sz w:val="24"/>
          <w:szCs w:val="24"/>
        </w:rPr>
        <w:t>following</w:t>
      </w:r>
      <w:proofErr w:type="spellEnd"/>
      <w:r w:rsidRPr="00316580">
        <w:rPr>
          <w:rFonts w:ascii="Times New Roman" w:hAnsi="Times New Roman" w:cs="Times New Roman"/>
          <w:sz w:val="24"/>
          <w:szCs w:val="24"/>
        </w:rPr>
        <w:t xml:space="preserve"> </w:t>
      </w:r>
      <w:proofErr w:type="spellStart"/>
      <w:r w:rsidRPr="00316580">
        <w:rPr>
          <w:rFonts w:ascii="Times New Roman" w:hAnsi="Times New Roman" w:cs="Times New Roman"/>
          <w:sz w:val="24"/>
          <w:szCs w:val="24"/>
        </w:rPr>
        <w:t>countries</w:t>
      </w:r>
      <w:proofErr w:type="spellEnd"/>
      <w:r w:rsidRPr="00316580">
        <w:rPr>
          <w:rFonts w:ascii="Times New Roman" w:hAnsi="Times New Roman" w:cs="Times New Roman"/>
          <w:sz w:val="24"/>
          <w:szCs w:val="24"/>
        </w:rPr>
        <w:t xml:space="preserve">: </w:t>
      </w:r>
    </w:p>
    <w:p w:rsidR="00C22023" w:rsidRPr="00316580" w:rsidRDefault="00C22023" w:rsidP="00C22023">
      <w:pPr>
        <w:pStyle w:val="ListParagraph"/>
        <w:widowControl w:val="0"/>
        <w:numPr>
          <w:ilvl w:val="0"/>
          <w:numId w:val="19"/>
        </w:numPr>
        <w:spacing w:after="120" w:line="200" w:lineRule="exact"/>
        <w:contextualSpacing w:val="0"/>
        <w:rPr>
          <w:rFonts w:ascii="Times New Roman" w:hAnsi="Times New Roman" w:cs="Times New Roman"/>
          <w:sz w:val="24"/>
          <w:szCs w:val="24"/>
        </w:rPr>
      </w:pPr>
      <w:r w:rsidRPr="00316580">
        <w:rPr>
          <w:rFonts w:ascii="Times New Roman" w:hAnsi="Times New Roman" w:cs="Times New Roman"/>
          <w:sz w:val="24"/>
          <w:szCs w:val="24"/>
        </w:rPr>
        <w:t>China</w:t>
      </w:r>
    </w:p>
    <w:p w:rsidR="00C22023" w:rsidRPr="00316580" w:rsidRDefault="00C22023" w:rsidP="00C22023">
      <w:pPr>
        <w:pStyle w:val="ListParagraph"/>
        <w:widowControl w:val="0"/>
        <w:numPr>
          <w:ilvl w:val="0"/>
          <w:numId w:val="19"/>
        </w:numPr>
        <w:spacing w:after="120" w:line="200" w:lineRule="exact"/>
        <w:contextualSpacing w:val="0"/>
        <w:rPr>
          <w:rFonts w:ascii="Times New Roman" w:hAnsi="Times New Roman" w:cs="Times New Roman"/>
          <w:sz w:val="24"/>
          <w:szCs w:val="24"/>
        </w:rPr>
      </w:pPr>
      <w:r w:rsidRPr="00316580">
        <w:rPr>
          <w:rFonts w:ascii="Times New Roman" w:hAnsi="Times New Roman" w:cs="Times New Roman"/>
          <w:sz w:val="24"/>
          <w:szCs w:val="24"/>
        </w:rPr>
        <w:lastRenderedPageBreak/>
        <w:t>Russia</w:t>
      </w:r>
    </w:p>
    <w:p w:rsidR="00C22023" w:rsidRPr="00316580" w:rsidRDefault="00C22023" w:rsidP="00C22023">
      <w:pPr>
        <w:pStyle w:val="ListParagraph"/>
        <w:widowControl w:val="0"/>
        <w:numPr>
          <w:ilvl w:val="0"/>
          <w:numId w:val="19"/>
        </w:numPr>
        <w:spacing w:after="120" w:line="200" w:lineRule="exact"/>
        <w:contextualSpacing w:val="0"/>
        <w:rPr>
          <w:rFonts w:ascii="Times New Roman" w:hAnsi="Times New Roman" w:cs="Times New Roman"/>
          <w:sz w:val="24"/>
          <w:szCs w:val="24"/>
        </w:rPr>
      </w:pPr>
      <w:r w:rsidRPr="00316580">
        <w:rPr>
          <w:rFonts w:ascii="Times New Roman" w:hAnsi="Times New Roman" w:cs="Times New Roman"/>
          <w:sz w:val="24"/>
          <w:szCs w:val="24"/>
        </w:rPr>
        <w:t>Saudi Arabia</w:t>
      </w:r>
    </w:p>
    <w:p w:rsidR="00C22023" w:rsidRPr="00316580" w:rsidRDefault="00C22023" w:rsidP="00C22023">
      <w:pPr>
        <w:pStyle w:val="ListParagraph"/>
        <w:widowControl w:val="0"/>
        <w:numPr>
          <w:ilvl w:val="0"/>
          <w:numId w:val="19"/>
        </w:numPr>
        <w:spacing w:after="120" w:line="200" w:lineRule="exact"/>
        <w:contextualSpacing w:val="0"/>
        <w:rPr>
          <w:rFonts w:ascii="Times New Roman" w:hAnsi="Times New Roman" w:cs="Times New Roman"/>
          <w:sz w:val="24"/>
          <w:szCs w:val="24"/>
        </w:rPr>
      </w:pPr>
      <w:r w:rsidRPr="00316580">
        <w:rPr>
          <w:rFonts w:ascii="Times New Roman" w:hAnsi="Times New Roman" w:cs="Times New Roman"/>
          <w:sz w:val="24"/>
          <w:szCs w:val="24"/>
        </w:rPr>
        <w:t>the United States</w:t>
      </w:r>
    </w:p>
    <w:p w:rsidR="00C22023" w:rsidRPr="00316580" w:rsidRDefault="00C22023" w:rsidP="00C22023">
      <w:pPr>
        <w:pStyle w:val="ListParagraph"/>
        <w:widowControl w:val="0"/>
        <w:numPr>
          <w:ilvl w:val="0"/>
          <w:numId w:val="19"/>
        </w:numPr>
        <w:spacing w:after="120" w:line="200" w:lineRule="exact"/>
        <w:contextualSpacing w:val="0"/>
        <w:rPr>
          <w:rFonts w:ascii="Times New Roman" w:hAnsi="Times New Roman" w:cs="Times New Roman"/>
          <w:sz w:val="24"/>
          <w:szCs w:val="24"/>
        </w:rPr>
      </w:pPr>
      <w:r w:rsidRPr="00316580">
        <w:rPr>
          <w:rFonts w:ascii="Times New Roman" w:hAnsi="Times New Roman" w:cs="Times New Roman"/>
          <w:sz w:val="24"/>
          <w:szCs w:val="24"/>
        </w:rPr>
        <w:t>Uzbekistan</w:t>
      </w:r>
    </w:p>
    <w:p w:rsidR="00C22023" w:rsidRPr="00316580" w:rsidRDefault="00C22023" w:rsidP="00C22023">
      <w:pPr>
        <w:pStyle w:val="ListParagraph"/>
        <w:widowControl w:val="0"/>
        <w:numPr>
          <w:ilvl w:val="0"/>
          <w:numId w:val="19"/>
        </w:numPr>
        <w:spacing w:after="120" w:line="200" w:lineRule="exact"/>
        <w:contextualSpacing w:val="0"/>
        <w:rPr>
          <w:rFonts w:ascii="Times New Roman" w:hAnsi="Times New Roman" w:cs="Times New Roman"/>
          <w:sz w:val="24"/>
          <w:szCs w:val="24"/>
        </w:rPr>
      </w:pPr>
      <w:r w:rsidRPr="00316580">
        <w:rPr>
          <w:rFonts w:ascii="Times New Roman" w:hAnsi="Times New Roman" w:cs="Times New Roman"/>
          <w:sz w:val="24"/>
          <w:szCs w:val="24"/>
        </w:rPr>
        <w:t>Venezuela</w:t>
      </w:r>
    </w:p>
    <w:p w:rsidR="00C22023" w:rsidRPr="00316580" w:rsidRDefault="00C22023" w:rsidP="00C22023">
      <w:pPr>
        <w:pStyle w:val="ListParagraph"/>
        <w:widowControl w:val="0"/>
        <w:numPr>
          <w:ilvl w:val="0"/>
          <w:numId w:val="19"/>
        </w:numPr>
        <w:spacing w:after="120" w:line="200" w:lineRule="exact"/>
        <w:contextualSpacing w:val="0"/>
        <w:rPr>
          <w:rFonts w:ascii="Times New Roman" w:hAnsi="Times New Roman" w:cs="Times New Roman"/>
          <w:sz w:val="24"/>
          <w:szCs w:val="24"/>
        </w:rPr>
      </w:pPr>
      <w:r w:rsidRPr="00316580">
        <w:rPr>
          <w:rFonts w:ascii="Times New Roman" w:hAnsi="Times New Roman" w:cs="Times New Roman"/>
          <w:sz w:val="24"/>
          <w:szCs w:val="24"/>
        </w:rPr>
        <w:t>Vietnam</w:t>
      </w:r>
    </w:p>
    <w:p w:rsidR="00C22023" w:rsidRPr="00316580" w:rsidRDefault="00C22023" w:rsidP="00C22023">
      <w:pPr>
        <w:pStyle w:val="ListParagraph"/>
        <w:widowControl w:val="0"/>
        <w:numPr>
          <w:ilvl w:val="0"/>
          <w:numId w:val="19"/>
        </w:numPr>
        <w:spacing w:after="120" w:line="200" w:lineRule="exact"/>
        <w:contextualSpacing w:val="0"/>
        <w:rPr>
          <w:rFonts w:ascii="Times New Roman" w:hAnsi="Times New Roman" w:cs="Times New Roman"/>
          <w:sz w:val="24"/>
          <w:szCs w:val="24"/>
        </w:rPr>
      </w:pPr>
      <w:r w:rsidRPr="00316580">
        <w:rPr>
          <w:rFonts w:ascii="Times New Roman" w:hAnsi="Times New Roman" w:cs="Times New Roman"/>
          <w:sz w:val="24"/>
          <w:szCs w:val="24"/>
        </w:rPr>
        <w:t xml:space="preserve">Zimbabwe </w:t>
      </w:r>
    </w:p>
    <w:p w:rsidR="00C22023" w:rsidRPr="00316580" w:rsidRDefault="00C22023" w:rsidP="00C22023">
      <w:pPr>
        <w:pStyle w:val="PlainText"/>
        <w:ind w:firstLine="284"/>
        <w:jc w:val="both"/>
        <w:rPr>
          <w:rFonts w:ascii="Times New Roman" w:hAnsi="Times New Roman"/>
          <w:sz w:val="24"/>
          <w:szCs w:val="24"/>
          <w:lang w:val="en-GB"/>
        </w:rPr>
      </w:pPr>
    </w:p>
    <w:p w:rsidR="00C22023" w:rsidRPr="00316580" w:rsidRDefault="00C22023" w:rsidP="00C22023">
      <w:pPr>
        <w:pStyle w:val="PlainText"/>
        <w:ind w:firstLine="284"/>
        <w:jc w:val="both"/>
        <w:rPr>
          <w:rFonts w:ascii="Times New Roman" w:hAnsi="Times New Roman"/>
          <w:sz w:val="24"/>
          <w:szCs w:val="24"/>
          <w:lang w:val="en-GB"/>
        </w:rPr>
      </w:pPr>
      <w:r w:rsidRPr="00316580">
        <w:rPr>
          <w:rFonts w:ascii="Times New Roman" w:hAnsi="Times New Roman"/>
          <w:sz w:val="24"/>
          <w:szCs w:val="24"/>
          <w:lang w:val="en-GB"/>
        </w:rPr>
        <w:t>The Human Rights Country Profile shall include the following components:</w:t>
      </w:r>
    </w:p>
    <w:p w:rsidR="00C22023" w:rsidRPr="00316580" w:rsidRDefault="00C22023" w:rsidP="00C22023">
      <w:pPr>
        <w:pStyle w:val="PlainText"/>
        <w:numPr>
          <w:ilvl w:val="0"/>
          <w:numId w:val="18"/>
        </w:numPr>
        <w:jc w:val="both"/>
        <w:rPr>
          <w:rFonts w:ascii="Times New Roman" w:hAnsi="Times New Roman"/>
          <w:sz w:val="24"/>
          <w:szCs w:val="24"/>
        </w:rPr>
      </w:pPr>
      <w:r w:rsidRPr="00316580">
        <w:rPr>
          <w:rFonts w:ascii="Times New Roman" w:hAnsi="Times New Roman"/>
          <w:sz w:val="24"/>
          <w:szCs w:val="24"/>
        </w:rPr>
        <w:t>Short description of the country: population, political system, neighboring countries, GDP per capita according to the World Bank, language(s), religion(s), ethnic diversity.</w:t>
      </w:r>
    </w:p>
    <w:p w:rsidR="00C22023" w:rsidRPr="00316580" w:rsidRDefault="00C22023" w:rsidP="00C22023">
      <w:pPr>
        <w:pStyle w:val="PlainText"/>
        <w:numPr>
          <w:ilvl w:val="0"/>
          <w:numId w:val="18"/>
        </w:numPr>
        <w:jc w:val="both"/>
        <w:rPr>
          <w:rFonts w:ascii="Times New Roman" w:hAnsi="Times New Roman"/>
          <w:sz w:val="24"/>
          <w:szCs w:val="24"/>
        </w:rPr>
      </w:pPr>
      <w:r w:rsidRPr="00316580">
        <w:rPr>
          <w:rFonts w:ascii="Times New Roman" w:hAnsi="Times New Roman"/>
          <w:sz w:val="24"/>
          <w:szCs w:val="24"/>
        </w:rPr>
        <w:t xml:space="preserve">Ratified treaties: ICCPR (plus its OPs), ICESCR, CAT, CEDAW, CERD, CRC. </w:t>
      </w:r>
    </w:p>
    <w:p w:rsidR="00C22023" w:rsidRPr="00316580" w:rsidRDefault="00C22023" w:rsidP="00C22023">
      <w:pPr>
        <w:pStyle w:val="PlainText"/>
        <w:numPr>
          <w:ilvl w:val="0"/>
          <w:numId w:val="18"/>
        </w:numPr>
        <w:jc w:val="both"/>
        <w:rPr>
          <w:rFonts w:ascii="Times New Roman" w:hAnsi="Times New Roman"/>
          <w:sz w:val="24"/>
          <w:szCs w:val="24"/>
        </w:rPr>
      </w:pPr>
      <w:r w:rsidRPr="00316580">
        <w:rPr>
          <w:rFonts w:ascii="Times New Roman" w:hAnsi="Times New Roman"/>
          <w:sz w:val="24"/>
          <w:szCs w:val="24"/>
        </w:rPr>
        <w:t>Country overview, e.g. Office of the United Nations High Commissioner for Human Rights (OHCHR), the Freedom House.</w:t>
      </w:r>
    </w:p>
    <w:p w:rsidR="00C22023" w:rsidRPr="00316580" w:rsidRDefault="00C22023" w:rsidP="00C22023">
      <w:pPr>
        <w:pStyle w:val="PlainText"/>
        <w:numPr>
          <w:ilvl w:val="0"/>
          <w:numId w:val="18"/>
        </w:numPr>
        <w:jc w:val="both"/>
        <w:rPr>
          <w:rFonts w:ascii="Times New Roman" w:hAnsi="Times New Roman"/>
          <w:sz w:val="24"/>
          <w:szCs w:val="24"/>
        </w:rPr>
      </w:pPr>
      <w:r w:rsidRPr="00316580">
        <w:rPr>
          <w:rFonts w:ascii="Times New Roman" w:hAnsi="Times New Roman"/>
          <w:sz w:val="24"/>
          <w:szCs w:val="24"/>
        </w:rPr>
        <w:t xml:space="preserve">Analysis of political and economic rights’ observance in the country. </w:t>
      </w:r>
    </w:p>
    <w:p w:rsidR="00C22023" w:rsidRPr="00316580" w:rsidRDefault="00C22023" w:rsidP="00C22023">
      <w:pPr>
        <w:pStyle w:val="PlainText"/>
        <w:numPr>
          <w:ilvl w:val="0"/>
          <w:numId w:val="18"/>
        </w:numPr>
        <w:jc w:val="both"/>
        <w:rPr>
          <w:rFonts w:ascii="Times New Roman" w:hAnsi="Times New Roman"/>
          <w:sz w:val="24"/>
          <w:szCs w:val="24"/>
        </w:rPr>
      </w:pPr>
      <w:r w:rsidRPr="00316580">
        <w:rPr>
          <w:rFonts w:ascii="Times New Roman" w:hAnsi="Times New Roman"/>
          <w:sz w:val="24"/>
          <w:szCs w:val="24"/>
        </w:rPr>
        <w:t>Critical discussion of the human rights foreign policy/</w:t>
      </w:r>
      <w:proofErr w:type="spellStart"/>
      <w:r w:rsidRPr="00316580">
        <w:rPr>
          <w:rFonts w:ascii="Times New Roman" w:hAnsi="Times New Roman"/>
          <w:sz w:val="24"/>
          <w:szCs w:val="24"/>
        </w:rPr>
        <w:t>ies</w:t>
      </w:r>
      <w:proofErr w:type="spellEnd"/>
      <w:r w:rsidRPr="00316580">
        <w:rPr>
          <w:rFonts w:ascii="Times New Roman" w:hAnsi="Times New Roman"/>
          <w:sz w:val="24"/>
          <w:szCs w:val="24"/>
        </w:rPr>
        <w:t xml:space="preserve"> the country implements and/or is exposed to.</w:t>
      </w:r>
    </w:p>
    <w:p w:rsidR="00C22023" w:rsidRPr="00316580" w:rsidRDefault="00C22023" w:rsidP="00C22023">
      <w:pPr>
        <w:pStyle w:val="PlainText"/>
        <w:numPr>
          <w:ilvl w:val="0"/>
          <w:numId w:val="18"/>
        </w:numPr>
        <w:jc w:val="both"/>
        <w:rPr>
          <w:rFonts w:ascii="Times New Roman" w:hAnsi="Times New Roman"/>
          <w:sz w:val="24"/>
          <w:szCs w:val="24"/>
        </w:rPr>
      </w:pPr>
      <w:r w:rsidRPr="00316580">
        <w:rPr>
          <w:rFonts w:ascii="Times New Roman" w:hAnsi="Times New Roman"/>
          <w:sz w:val="24"/>
          <w:szCs w:val="24"/>
        </w:rPr>
        <w:t xml:space="preserve">Analysis of the role of international and regional human rights institutions and as well as civil society. </w:t>
      </w:r>
    </w:p>
    <w:p w:rsidR="00C22023" w:rsidRPr="00316580" w:rsidRDefault="00C22023" w:rsidP="00C22023">
      <w:pPr>
        <w:pStyle w:val="PlainText"/>
        <w:numPr>
          <w:ilvl w:val="0"/>
          <w:numId w:val="18"/>
        </w:numPr>
        <w:jc w:val="both"/>
        <w:rPr>
          <w:rFonts w:ascii="Times New Roman" w:hAnsi="Times New Roman"/>
          <w:sz w:val="24"/>
          <w:szCs w:val="24"/>
        </w:rPr>
      </w:pPr>
      <w:r w:rsidRPr="00316580">
        <w:rPr>
          <w:rFonts w:ascii="Times New Roman" w:hAnsi="Times New Roman"/>
          <w:sz w:val="24"/>
          <w:szCs w:val="24"/>
        </w:rPr>
        <w:t>Critical engagement with the limitations of human rights institutions and the debate regarding human rights universal application and enforcement.</w:t>
      </w:r>
    </w:p>
    <w:p w:rsidR="0040151F" w:rsidRPr="00316580" w:rsidRDefault="0040151F" w:rsidP="0040151F">
      <w:pPr>
        <w:pStyle w:val="Subtitle"/>
        <w:spacing w:after="0" w:line="276" w:lineRule="auto"/>
        <w:ind w:left="720"/>
        <w:jc w:val="both"/>
        <w:rPr>
          <w:rFonts w:ascii="Times New Roman" w:hAnsi="Times New Roman"/>
          <w:szCs w:val="24"/>
          <w:lang w:val="en-US"/>
        </w:rPr>
      </w:pPr>
    </w:p>
    <w:p w:rsidR="0040151F" w:rsidRPr="00316580" w:rsidRDefault="0040151F" w:rsidP="0040151F">
      <w:pPr>
        <w:pStyle w:val="Subtitle"/>
        <w:spacing w:after="0" w:line="276" w:lineRule="auto"/>
        <w:ind w:left="720"/>
        <w:jc w:val="both"/>
        <w:rPr>
          <w:rFonts w:ascii="Times New Roman" w:hAnsi="Times New Roman"/>
          <w:szCs w:val="24"/>
        </w:rPr>
      </w:pPr>
    </w:p>
    <w:p w:rsidR="00A70E12" w:rsidRPr="002A337A" w:rsidRDefault="00A70E12" w:rsidP="00A70E12">
      <w:pPr>
        <w:pStyle w:val="Subtitle"/>
        <w:spacing w:after="0" w:line="276" w:lineRule="auto"/>
        <w:jc w:val="left"/>
        <w:rPr>
          <w:rFonts w:ascii="Times New Roman" w:hAnsi="Times New Roman"/>
          <w:szCs w:val="24"/>
          <w:lang w:val="en-US"/>
        </w:rPr>
      </w:pPr>
    </w:p>
    <w:p w:rsidR="0040151F" w:rsidRPr="002A337A" w:rsidRDefault="00C22023" w:rsidP="0040151F">
      <w:pPr>
        <w:pStyle w:val="PlainText"/>
        <w:spacing w:line="276" w:lineRule="auto"/>
        <w:jc w:val="both"/>
        <w:rPr>
          <w:rFonts w:ascii="Times New Roman" w:hAnsi="Times New Roman"/>
          <w:sz w:val="24"/>
          <w:szCs w:val="24"/>
        </w:rPr>
      </w:pPr>
      <w:r w:rsidRPr="00316580">
        <w:rPr>
          <w:rFonts w:ascii="Times New Roman" w:hAnsi="Times New Roman"/>
          <w:sz w:val="24"/>
          <w:szCs w:val="24"/>
        </w:rPr>
        <w:t>Human Rights Case Study</w:t>
      </w:r>
      <w:r w:rsidRPr="002A337A">
        <w:rPr>
          <w:rFonts w:ascii="Times New Roman" w:hAnsi="Times New Roman"/>
          <w:sz w:val="24"/>
          <w:szCs w:val="24"/>
        </w:rPr>
        <w:t xml:space="preserve"> </w:t>
      </w:r>
      <w:r w:rsidR="0040151F" w:rsidRPr="002A337A">
        <w:rPr>
          <w:rFonts w:ascii="Times New Roman" w:hAnsi="Times New Roman"/>
          <w:sz w:val="24"/>
          <w:szCs w:val="24"/>
        </w:rPr>
        <w:t xml:space="preserve">will be assessed in accordance with the following criteria: </w:t>
      </w:r>
    </w:p>
    <w:p w:rsidR="0040151F" w:rsidRPr="002A337A" w:rsidRDefault="0040151F" w:rsidP="0040151F">
      <w:pPr>
        <w:jc w:val="both"/>
        <w:rPr>
          <w:rFonts w:ascii="Times New Roman" w:eastAsia="Times New Roman" w:hAnsi="Times New Roman" w:cs="Times New Roman"/>
          <w:sz w:val="24"/>
          <w:szCs w:val="24"/>
          <w:lang w:val="en-US"/>
        </w:rPr>
      </w:pPr>
    </w:p>
    <w:p w:rsidR="002A337A" w:rsidRPr="002A337A" w:rsidRDefault="002A337A" w:rsidP="002A337A">
      <w:pPr>
        <w:pStyle w:val="PlainText"/>
        <w:rPr>
          <w:rFonts w:ascii="Times New Roman" w:hAnsi="Times New Roman"/>
          <w:sz w:val="24"/>
          <w:szCs w:val="24"/>
        </w:rPr>
      </w:pPr>
      <w:r w:rsidRPr="002A337A">
        <w:rPr>
          <w:rFonts w:ascii="Times New Roman" w:hAnsi="Times New Roman"/>
          <w:sz w:val="24"/>
          <w:szCs w:val="24"/>
        </w:rPr>
        <w:t xml:space="preserve">The Human Rights Case Study will be marked in accordance with the following marking criteria: </w:t>
      </w:r>
    </w:p>
    <w:p w:rsidR="002A337A" w:rsidRPr="002A337A" w:rsidRDefault="002A337A" w:rsidP="002A337A">
      <w:pPr>
        <w:pStyle w:val="PlainText"/>
        <w:rPr>
          <w:rFonts w:ascii="Times New Roman" w:hAnsi="Times New Roman"/>
          <w:sz w:val="24"/>
          <w:szCs w:val="24"/>
        </w:rPr>
      </w:pPr>
    </w:p>
    <w:p w:rsidR="002A337A" w:rsidRPr="002A337A" w:rsidRDefault="002A337A" w:rsidP="002A337A">
      <w:pPr>
        <w:pStyle w:val="PlainText"/>
        <w:rPr>
          <w:rFonts w:ascii="Times New Roman" w:hAnsi="Times New Roman"/>
          <w:sz w:val="24"/>
          <w:szCs w:val="24"/>
        </w:rPr>
      </w:pPr>
      <w:r w:rsidRPr="002A337A">
        <w:rPr>
          <w:rFonts w:ascii="Times New Roman" w:hAnsi="Times New Roman"/>
          <w:sz w:val="24"/>
          <w:szCs w:val="24"/>
        </w:rPr>
        <w:t>Knowledge and Understanding (40%)</w:t>
      </w:r>
    </w:p>
    <w:p w:rsidR="002A337A" w:rsidRPr="002A337A" w:rsidRDefault="002A337A" w:rsidP="002A337A">
      <w:pPr>
        <w:pStyle w:val="PlainText"/>
        <w:rPr>
          <w:rFonts w:ascii="Times New Roman" w:hAnsi="Times New Roman"/>
          <w:sz w:val="24"/>
          <w:szCs w:val="24"/>
        </w:rPr>
      </w:pPr>
      <w:r w:rsidRPr="002A337A">
        <w:rPr>
          <w:rFonts w:ascii="Times New Roman" w:hAnsi="Times New Roman"/>
          <w:sz w:val="24"/>
          <w:szCs w:val="24"/>
        </w:rPr>
        <w:t>Demonstrated ability to operate and apply the theoretical knowledge to a particular case study: student is able to provide an exhaustive factual data regarding human rights situation based ratified human rights treaties as well as reports of international and regional human rights bodies, and civil society.</w:t>
      </w:r>
    </w:p>
    <w:p w:rsidR="002A337A" w:rsidRPr="002A337A" w:rsidRDefault="002A337A" w:rsidP="002A337A">
      <w:pPr>
        <w:pStyle w:val="PlainText"/>
        <w:rPr>
          <w:rFonts w:ascii="Times New Roman" w:hAnsi="Times New Roman"/>
          <w:sz w:val="24"/>
          <w:szCs w:val="24"/>
        </w:rPr>
      </w:pPr>
    </w:p>
    <w:p w:rsidR="002A337A" w:rsidRPr="002A337A" w:rsidRDefault="002A337A" w:rsidP="002A337A">
      <w:pPr>
        <w:pStyle w:val="PlainText"/>
        <w:rPr>
          <w:rFonts w:ascii="Times New Roman" w:hAnsi="Times New Roman"/>
          <w:sz w:val="24"/>
          <w:szCs w:val="24"/>
        </w:rPr>
      </w:pPr>
      <w:r w:rsidRPr="002A337A">
        <w:rPr>
          <w:rFonts w:ascii="Times New Roman" w:hAnsi="Times New Roman"/>
          <w:sz w:val="24"/>
          <w:szCs w:val="24"/>
        </w:rPr>
        <w:t>Cognitive Skills (40%)</w:t>
      </w:r>
    </w:p>
    <w:p w:rsidR="002A337A" w:rsidRPr="002A337A" w:rsidRDefault="002A337A" w:rsidP="002A337A">
      <w:pPr>
        <w:pStyle w:val="PlainText"/>
        <w:rPr>
          <w:rFonts w:ascii="Times New Roman" w:hAnsi="Times New Roman"/>
          <w:sz w:val="24"/>
          <w:szCs w:val="24"/>
        </w:rPr>
      </w:pPr>
      <w:r w:rsidRPr="002A337A">
        <w:rPr>
          <w:rFonts w:ascii="Times New Roman" w:hAnsi="Times New Roman"/>
          <w:sz w:val="24"/>
          <w:szCs w:val="24"/>
        </w:rPr>
        <w:t xml:space="preserve">Demonstrated ability to analyse human rights situation taking into consideration political and economic variables as well as cultural relativism. Critical analysis of the </w:t>
      </w:r>
      <w:r w:rsidRPr="002A337A">
        <w:rPr>
          <w:rFonts w:ascii="Times New Roman" w:hAnsi="Times New Roman"/>
          <w:sz w:val="24"/>
          <w:szCs w:val="24"/>
        </w:rPr>
        <w:lastRenderedPageBreak/>
        <w:t>possible role of international and regional human rights institutions as well as civil society.</w:t>
      </w:r>
    </w:p>
    <w:p w:rsidR="002A337A" w:rsidRPr="002A337A" w:rsidRDefault="002A337A" w:rsidP="002A337A">
      <w:pPr>
        <w:pStyle w:val="PlainText"/>
        <w:rPr>
          <w:rFonts w:ascii="Times New Roman" w:hAnsi="Times New Roman"/>
          <w:sz w:val="24"/>
          <w:szCs w:val="24"/>
        </w:rPr>
      </w:pPr>
    </w:p>
    <w:p w:rsidR="002A337A" w:rsidRPr="002A337A" w:rsidRDefault="002A337A" w:rsidP="002A337A">
      <w:pPr>
        <w:pStyle w:val="PlainText"/>
        <w:rPr>
          <w:rFonts w:ascii="Times New Roman" w:hAnsi="Times New Roman"/>
          <w:sz w:val="24"/>
          <w:szCs w:val="24"/>
        </w:rPr>
      </w:pPr>
      <w:r w:rsidRPr="002A337A">
        <w:rPr>
          <w:rFonts w:ascii="Times New Roman" w:hAnsi="Times New Roman"/>
          <w:sz w:val="24"/>
          <w:szCs w:val="24"/>
        </w:rPr>
        <w:t>Practical and Professional Skills (10%)</w:t>
      </w:r>
    </w:p>
    <w:p w:rsidR="002A337A" w:rsidRPr="002A337A" w:rsidRDefault="002A337A" w:rsidP="002A337A">
      <w:pPr>
        <w:pStyle w:val="PlainText"/>
        <w:rPr>
          <w:rFonts w:ascii="Times New Roman" w:hAnsi="Times New Roman"/>
          <w:sz w:val="24"/>
          <w:szCs w:val="24"/>
        </w:rPr>
      </w:pPr>
      <w:r w:rsidRPr="002A337A">
        <w:rPr>
          <w:rFonts w:ascii="Times New Roman" w:hAnsi="Times New Roman"/>
          <w:sz w:val="24"/>
          <w:szCs w:val="24"/>
        </w:rPr>
        <w:t>Competence in practical assessment of human rights instruments applicable to a given case study.</w:t>
      </w:r>
    </w:p>
    <w:p w:rsidR="002A337A" w:rsidRPr="002A337A" w:rsidRDefault="002A337A" w:rsidP="002A337A">
      <w:pPr>
        <w:pStyle w:val="PlainText"/>
        <w:rPr>
          <w:rFonts w:ascii="Times New Roman" w:hAnsi="Times New Roman"/>
          <w:sz w:val="24"/>
          <w:szCs w:val="24"/>
        </w:rPr>
      </w:pPr>
    </w:p>
    <w:p w:rsidR="002A337A" w:rsidRPr="002A337A" w:rsidRDefault="002A337A" w:rsidP="002A337A">
      <w:pPr>
        <w:pStyle w:val="PlainText"/>
        <w:rPr>
          <w:rFonts w:ascii="Times New Roman" w:hAnsi="Times New Roman"/>
          <w:sz w:val="24"/>
          <w:szCs w:val="24"/>
        </w:rPr>
      </w:pPr>
      <w:r w:rsidRPr="002A337A">
        <w:rPr>
          <w:rFonts w:ascii="Times New Roman" w:hAnsi="Times New Roman"/>
          <w:sz w:val="24"/>
          <w:szCs w:val="24"/>
        </w:rPr>
        <w:t>Transferrable and Key Skills (10%)</w:t>
      </w:r>
    </w:p>
    <w:p w:rsidR="002A337A" w:rsidRPr="002A337A" w:rsidRDefault="002A337A" w:rsidP="002A337A">
      <w:pPr>
        <w:pStyle w:val="PlainText"/>
        <w:rPr>
          <w:rFonts w:ascii="Times New Roman" w:hAnsi="Times New Roman"/>
          <w:sz w:val="24"/>
          <w:szCs w:val="24"/>
        </w:rPr>
      </w:pPr>
      <w:r w:rsidRPr="002A337A">
        <w:rPr>
          <w:rFonts w:ascii="Times New Roman" w:hAnsi="Times New Roman"/>
          <w:sz w:val="24"/>
          <w:szCs w:val="24"/>
        </w:rPr>
        <w:t>Quality of referencing (academic journals, academic books), consistency of referencing, i.e. Harvard style</w:t>
      </w:r>
      <w:r>
        <w:rPr>
          <w:rFonts w:ascii="Times New Roman" w:hAnsi="Times New Roman"/>
          <w:sz w:val="24"/>
          <w:szCs w:val="24"/>
        </w:rPr>
        <w:t>.</w:t>
      </w:r>
    </w:p>
    <w:p w:rsidR="0040151F" w:rsidRPr="008F6AED" w:rsidRDefault="0040151F" w:rsidP="0040151F">
      <w:pPr>
        <w:jc w:val="both"/>
        <w:rPr>
          <w:rFonts w:ascii="Arial" w:hAnsi="Arial" w:cs="Arial"/>
          <w:sz w:val="24"/>
          <w:szCs w:val="24"/>
          <w:lang w:val="en-GB"/>
        </w:rPr>
      </w:pPr>
    </w:p>
    <w:p w:rsidR="00C6637F" w:rsidRPr="008F6AED" w:rsidRDefault="00C6637F" w:rsidP="00C6637F">
      <w:pPr>
        <w:pStyle w:val="ListParagraph"/>
        <w:spacing w:after="0" w:line="240" w:lineRule="auto"/>
        <w:ind w:left="567" w:right="-143"/>
        <w:rPr>
          <w:rFonts w:ascii="Arial" w:hAnsi="Arial" w:cs="Arial"/>
          <w:sz w:val="24"/>
          <w:szCs w:val="24"/>
        </w:rPr>
      </w:pPr>
    </w:p>
    <w:p w:rsidR="008F6AED" w:rsidRPr="00072FFD" w:rsidRDefault="008F6AED" w:rsidP="00072FFD">
      <w:pPr>
        <w:shd w:val="clear" w:color="auto" w:fill="FFFFFF"/>
        <w:spacing w:after="72" w:line="384" w:lineRule="atLeast"/>
        <w:ind w:left="240" w:right="240"/>
        <w:rPr>
          <w:rFonts w:ascii="Arial" w:eastAsia="Times New Roman" w:hAnsi="Arial" w:cs="Arial"/>
          <w:sz w:val="24"/>
          <w:szCs w:val="24"/>
          <w:lang w:val="en-GB"/>
        </w:rPr>
        <w:sectPr w:rsidR="008F6AED" w:rsidRPr="00072FFD" w:rsidSect="008F6AED">
          <w:headerReference w:type="default" r:id="rId7"/>
          <w:pgSz w:w="11906" w:h="16838"/>
          <w:pgMar w:top="1417" w:right="1701" w:bottom="2552" w:left="1701" w:header="708" w:footer="708" w:gutter="0"/>
          <w:cols w:space="708"/>
          <w:docGrid w:linePitch="360"/>
        </w:sectPr>
      </w:pPr>
    </w:p>
    <w:p w:rsidR="00C6637F" w:rsidRPr="00B172CE" w:rsidRDefault="00C6637F" w:rsidP="00072FFD">
      <w:pPr>
        <w:pStyle w:val="PlainText"/>
        <w:jc w:val="both"/>
        <w:rPr>
          <w:rFonts w:ascii="Arial" w:hAnsi="Arial" w:cs="Arial"/>
          <w:b/>
          <w:bCs/>
          <w:sz w:val="22"/>
          <w:szCs w:val="22"/>
          <w:lang w:val="en-GB"/>
        </w:rPr>
      </w:pPr>
    </w:p>
    <w:sectPr w:rsidR="00C6637F" w:rsidRPr="00B172CE" w:rsidSect="008F6AED">
      <w:pgSz w:w="16838" w:h="11906" w:orient="landscape"/>
      <w:pgMar w:top="1701" w:right="2552"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0E8" w:rsidRDefault="006240E8" w:rsidP="00E322EF">
      <w:pPr>
        <w:spacing w:after="0" w:line="240" w:lineRule="auto"/>
      </w:pPr>
      <w:r>
        <w:separator/>
      </w:r>
    </w:p>
  </w:endnote>
  <w:endnote w:type="continuationSeparator" w:id="0">
    <w:p w:rsidR="006240E8" w:rsidRDefault="006240E8" w:rsidP="00E3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hronicle Disp Cond">
    <w:altName w:val="Arial"/>
    <w:panose1 w:val="00000000000000000000"/>
    <w:charset w:val="00"/>
    <w:family w:val="modern"/>
    <w:notTrueType/>
    <w:pitch w:val="variable"/>
    <w:sig w:usb0="00000001" w:usb1="4000004A" w:usb2="00000000" w:usb3="00000000" w:csb0="0000000B"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0E8" w:rsidRDefault="006240E8" w:rsidP="00E322EF">
      <w:pPr>
        <w:spacing w:after="0" w:line="240" w:lineRule="auto"/>
      </w:pPr>
      <w:r>
        <w:separator/>
      </w:r>
    </w:p>
  </w:footnote>
  <w:footnote w:type="continuationSeparator" w:id="0">
    <w:p w:rsidR="006240E8" w:rsidRDefault="006240E8" w:rsidP="00E322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EF" w:rsidRPr="00E322EF" w:rsidRDefault="00E322EF" w:rsidP="00E322EF">
    <w:pPr>
      <w:pStyle w:val="Header"/>
      <w:tabs>
        <w:tab w:val="clear" w:pos="4252"/>
      </w:tabs>
      <w:rPr>
        <w:b/>
      </w:rPr>
    </w:pPr>
    <w:r w:rsidRPr="00907211">
      <w:rPr>
        <w:noProof/>
        <w:lang w:val="en-US"/>
      </w:rPr>
      <w:drawing>
        <wp:inline distT="0" distB="0" distL="0" distR="0" wp14:anchorId="776B7939" wp14:editId="71168A8C">
          <wp:extent cx="709684" cy="776693"/>
          <wp:effectExtent l="0" t="0" r="0" b="444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6333" cy="783970"/>
                  </a:xfrm>
                  <a:prstGeom prst="rect">
                    <a:avLst/>
                  </a:prstGeom>
                </pic:spPr>
              </pic:pic>
            </a:graphicData>
          </a:graphic>
        </wp:inline>
      </w:drawing>
    </w:r>
    <w:r>
      <w:tab/>
    </w:r>
    <w:r w:rsidR="00F736FF">
      <w:rPr>
        <w:b/>
      </w:rPr>
      <w:t>ASSESSMENT GUIDELINES</w:t>
    </w:r>
  </w:p>
  <w:p w:rsidR="00E322EF" w:rsidRDefault="00E322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Bulletpoint_MIUC"/>
      </v:shape>
    </w:pict>
  </w:numPicBullet>
  <w:abstractNum w:abstractNumId="0">
    <w:nsid w:val="0D8C587A"/>
    <w:multiLevelType w:val="hybridMultilevel"/>
    <w:tmpl w:val="1FCC5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C83433"/>
    <w:multiLevelType w:val="hybridMultilevel"/>
    <w:tmpl w:val="B20E5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0774BB"/>
    <w:multiLevelType w:val="hybridMultilevel"/>
    <w:tmpl w:val="20B2D7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37760C"/>
    <w:multiLevelType w:val="hybridMultilevel"/>
    <w:tmpl w:val="7CB21A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FBB3AAE"/>
    <w:multiLevelType w:val="hybridMultilevel"/>
    <w:tmpl w:val="A91638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FE277A3"/>
    <w:multiLevelType w:val="hybridMultilevel"/>
    <w:tmpl w:val="18CEE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40658F0"/>
    <w:multiLevelType w:val="hybridMultilevel"/>
    <w:tmpl w:val="9606CA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8005EC8"/>
    <w:multiLevelType w:val="hybridMultilevel"/>
    <w:tmpl w:val="DB2CC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FB76C28"/>
    <w:multiLevelType w:val="hybridMultilevel"/>
    <w:tmpl w:val="FD403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0E778B3"/>
    <w:multiLevelType w:val="hybridMultilevel"/>
    <w:tmpl w:val="87763530"/>
    <w:lvl w:ilvl="0" w:tplc="BF56DEA6">
      <w:start w:val="1"/>
      <w:numFmt w:val="decimal"/>
      <w:lvlText w:val="%1."/>
      <w:lvlJc w:val="left"/>
      <w:pPr>
        <w:tabs>
          <w:tab w:val="num" w:pos="720"/>
        </w:tabs>
        <w:ind w:left="720" w:hanging="360"/>
      </w:pPr>
    </w:lvl>
    <w:lvl w:ilvl="1" w:tplc="0EA66AD4" w:tentative="1">
      <w:start w:val="1"/>
      <w:numFmt w:val="decimal"/>
      <w:lvlText w:val="%2."/>
      <w:lvlJc w:val="left"/>
      <w:pPr>
        <w:tabs>
          <w:tab w:val="num" w:pos="1440"/>
        </w:tabs>
        <w:ind w:left="1440" w:hanging="360"/>
      </w:pPr>
    </w:lvl>
    <w:lvl w:ilvl="2" w:tplc="A5D8D1D4" w:tentative="1">
      <w:start w:val="1"/>
      <w:numFmt w:val="decimal"/>
      <w:lvlText w:val="%3."/>
      <w:lvlJc w:val="left"/>
      <w:pPr>
        <w:tabs>
          <w:tab w:val="num" w:pos="2160"/>
        </w:tabs>
        <w:ind w:left="2160" w:hanging="360"/>
      </w:pPr>
    </w:lvl>
    <w:lvl w:ilvl="3" w:tplc="2DD6BC02" w:tentative="1">
      <w:start w:val="1"/>
      <w:numFmt w:val="decimal"/>
      <w:lvlText w:val="%4."/>
      <w:lvlJc w:val="left"/>
      <w:pPr>
        <w:tabs>
          <w:tab w:val="num" w:pos="2880"/>
        </w:tabs>
        <w:ind w:left="2880" w:hanging="360"/>
      </w:pPr>
    </w:lvl>
    <w:lvl w:ilvl="4" w:tplc="4926BF68" w:tentative="1">
      <w:start w:val="1"/>
      <w:numFmt w:val="decimal"/>
      <w:lvlText w:val="%5."/>
      <w:lvlJc w:val="left"/>
      <w:pPr>
        <w:tabs>
          <w:tab w:val="num" w:pos="3600"/>
        </w:tabs>
        <w:ind w:left="3600" w:hanging="360"/>
      </w:pPr>
    </w:lvl>
    <w:lvl w:ilvl="5" w:tplc="798C5990" w:tentative="1">
      <w:start w:val="1"/>
      <w:numFmt w:val="decimal"/>
      <w:lvlText w:val="%6."/>
      <w:lvlJc w:val="left"/>
      <w:pPr>
        <w:tabs>
          <w:tab w:val="num" w:pos="4320"/>
        </w:tabs>
        <w:ind w:left="4320" w:hanging="360"/>
      </w:pPr>
    </w:lvl>
    <w:lvl w:ilvl="6" w:tplc="6B587B34" w:tentative="1">
      <w:start w:val="1"/>
      <w:numFmt w:val="decimal"/>
      <w:lvlText w:val="%7."/>
      <w:lvlJc w:val="left"/>
      <w:pPr>
        <w:tabs>
          <w:tab w:val="num" w:pos="5040"/>
        </w:tabs>
        <w:ind w:left="5040" w:hanging="360"/>
      </w:pPr>
    </w:lvl>
    <w:lvl w:ilvl="7" w:tplc="0234C20A" w:tentative="1">
      <w:start w:val="1"/>
      <w:numFmt w:val="decimal"/>
      <w:lvlText w:val="%8."/>
      <w:lvlJc w:val="left"/>
      <w:pPr>
        <w:tabs>
          <w:tab w:val="num" w:pos="5760"/>
        </w:tabs>
        <w:ind w:left="5760" w:hanging="360"/>
      </w:pPr>
    </w:lvl>
    <w:lvl w:ilvl="8" w:tplc="8A4C19E6" w:tentative="1">
      <w:start w:val="1"/>
      <w:numFmt w:val="decimal"/>
      <w:lvlText w:val="%9."/>
      <w:lvlJc w:val="left"/>
      <w:pPr>
        <w:tabs>
          <w:tab w:val="num" w:pos="6480"/>
        </w:tabs>
        <w:ind w:left="6480" w:hanging="360"/>
      </w:pPr>
    </w:lvl>
  </w:abstractNum>
  <w:abstractNum w:abstractNumId="10">
    <w:nsid w:val="548116EA"/>
    <w:multiLevelType w:val="hybridMultilevel"/>
    <w:tmpl w:val="65AA8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BD539E2"/>
    <w:multiLevelType w:val="hybridMultilevel"/>
    <w:tmpl w:val="A73E6A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D6D6614"/>
    <w:multiLevelType w:val="multilevel"/>
    <w:tmpl w:val="FD5EAF3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6E7744"/>
    <w:multiLevelType w:val="hybridMultilevel"/>
    <w:tmpl w:val="9C46B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68C55D8"/>
    <w:multiLevelType w:val="hybridMultilevel"/>
    <w:tmpl w:val="14D23A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76A127D"/>
    <w:multiLevelType w:val="hybridMultilevel"/>
    <w:tmpl w:val="CEE4A74C"/>
    <w:lvl w:ilvl="0" w:tplc="225689C4">
      <w:numFmt w:val="bullet"/>
      <w:lvlText w:val=""/>
      <w:lvlPicBulletId w:val="0"/>
      <w:lvlJc w:val="left"/>
      <w:pPr>
        <w:ind w:left="786" w:hanging="360"/>
      </w:pPr>
      <w:rPr>
        <w:rFonts w:ascii="Symbol" w:eastAsia="Arial Unicode MS" w:hAnsi="Symbol" w:cs="Times New Roman"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nsid w:val="6F222B30"/>
    <w:multiLevelType w:val="hybridMultilevel"/>
    <w:tmpl w:val="0B646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788621F"/>
    <w:multiLevelType w:val="hybridMultilevel"/>
    <w:tmpl w:val="35902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91E53DC"/>
    <w:multiLevelType w:val="hybridMultilevel"/>
    <w:tmpl w:val="A8F442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2"/>
  </w:num>
  <w:num w:numId="4">
    <w:abstractNumId w:val="2"/>
  </w:num>
  <w:num w:numId="5">
    <w:abstractNumId w:val="11"/>
  </w:num>
  <w:num w:numId="6">
    <w:abstractNumId w:val="4"/>
  </w:num>
  <w:num w:numId="7">
    <w:abstractNumId w:val="0"/>
  </w:num>
  <w:num w:numId="8">
    <w:abstractNumId w:val="14"/>
  </w:num>
  <w:num w:numId="9">
    <w:abstractNumId w:val="6"/>
  </w:num>
  <w:num w:numId="10">
    <w:abstractNumId w:val="7"/>
  </w:num>
  <w:num w:numId="11">
    <w:abstractNumId w:val="18"/>
  </w:num>
  <w:num w:numId="12">
    <w:abstractNumId w:val="16"/>
  </w:num>
  <w:num w:numId="13">
    <w:abstractNumId w:val="13"/>
  </w:num>
  <w:num w:numId="14">
    <w:abstractNumId w:val="10"/>
  </w:num>
  <w:num w:numId="15">
    <w:abstractNumId w:val="8"/>
  </w:num>
  <w:num w:numId="16">
    <w:abstractNumId w:val="1"/>
  </w:num>
  <w:num w:numId="17">
    <w:abstractNumId w:val="17"/>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C1"/>
    <w:rsid w:val="00021277"/>
    <w:rsid w:val="00072FFD"/>
    <w:rsid w:val="000D6D1E"/>
    <w:rsid w:val="000E3279"/>
    <w:rsid w:val="001075D4"/>
    <w:rsid w:val="00151438"/>
    <w:rsid w:val="00155F67"/>
    <w:rsid w:val="001C764D"/>
    <w:rsid w:val="00203BB7"/>
    <w:rsid w:val="00230426"/>
    <w:rsid w:val="002507D7"/>
    <w:rsid w:val="002A1D4D"/>
    <w:rsid w:val="002A337A"/>
    <w:rsid w:val="002D0F66"/>
    <w:rsid w:val="00316580"/>
    <w:rsid w:val="00390525"/>
    <w:rsid w:val="003A5AB2"/>
    <w:rsid w:val="003F248B"/>
    <w:rsid w:val="00400929"/>
    <w:rsid w:val="0040151F"/>
    <w:rsid w:val="00432706"/>
    <w:rsid w:val="0047275F"/>
    <w:rsid w:val="004A7734"/>
    <w:rsid w:val="004F182D"/>
    <w:rsid w:val="004F54C7"/>
    <w:rsid w:val="005064BF"/>
    <w:rsid w:val="00507B80"/>
    <w:rsid w:val="00527781"/>
    <w:rsid w:val="005E1B96"/>
    <w:rsid w:val="00604C95"/>
    <w:rsid w:val="006240E8"/>
    <w:rsid w:val="00631C44"/>
    <w:rsid w:val="006338D2"/>
    <w:rsid w:val="006457E7"/>
    <w:rsid w:val="006627AB"/>
    <w:rsid w:val="00692BDC"/>
    <w:rsid w:val="00697125"/>
    <w:rsid w:val="006C6AE0"/>
    <w:rsid w:val="006D3F7F"/>
    <w:rsid w:val="006E7ED0"/>
    <w:rsid w:val="006F192D"/>
    <w:rsid w:val="007B4FEA"/>
    <w:rsid w:val="00801FB2"/>
    <w:rsid w:val="00876F0B"/>
    <w:rsid w:val="00897B45"/>
    <w:rsid w:val="008A3BC1"/>
    <w:rsid w:val="008F6AED"/>
    <w:rsid w:val="009964CF"/>
    <w:rsid w:val="009A04AF"/>
    <w:rsid w:val="009B63AA"/>
    <w:rsid w:val="009C01F8"/>
    <w:rsid w:val="009C7913"/>
    <w:rsid w:val="00A2261E"/>
    <w:rsid w:val="00A64F25"/>
    <w:rsid w:val="00A66B66"/>
    <w:rsid w:val="00A70E12"/>
    <w:rsid w:val="00A74520"/>
    <w:rsid w:val="00AB57F7"/>
    <w:rsid w:val="00AE22F1"/>
    <w:rsid w:val="00B31E28"/>
    <w:rsid w:val="00B563EA"/>
    <w:rsid w:val="00BD6360"/>
    <w:rsid w:val="00C17E2A"/>
    <w:rsid w:val="00C201F9"/>
    <w:rsid w:val="00C22023"/>
    <w:rsid w:val="00C45A52"/>
    <w:rsid w:val="00C53828"/>
    <w:rsid w:val="00C64C6A"/>
    <w:rsid w:val="00C6637F"/>
    <w:rsid w:val="00C968B2"/>
    <w:rsid w:val="00CB0B82"/>
    <w:rsid w:val="00CC1CAF"/>
    <w:rsid w:val="00CD47C8"/>
    <w:rsid w:val="00D43FA4"/>
    <w:rsid w:val="00D82235"/>
    <w:rsid w:val="00E17161"/>
    <w:rsid w:val="00E322EF"/>
    <w:rsid w:val="00E411BA"/>
    <w:rsid w:val="00E55600"/>
    <w:rsid w:val="00E63128"/>
    <w:rsid w:val="00EA521F"/>
    <w:rsid w:val="00EC282A"/>
    <w:rsid w:val="00F362B6"/>
    <w:rsid w:val="00F44E73"/>
    <w:rsid w:val="00F46BBE"/>
    <w:rsid w:val="00F736FF"/>
    <w:rsid w:val="00FB04C8"/>
    <w:rsid w:val="00FE65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1C59F-3C15-4E1D-8A75-64C9FB1D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9052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C7913"/>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9C7913"/>
    <w:rPr>
      <w:rFonts w:ascii="Courier New" w:eastAsia="Times New Roman" w:hAnsi="Courier New" w:cs="Times New Roman"/>
      <w:sz w:val="20"/>
      <w:szCs w:val="20"/>
      <w:lang w:val="en-US"/>
    </w:rPr>
  </w:style>
  <w:style w:type="paragraph" w:styleId="Subtitle">
    <w:name w:val="Subtitle"/>
    <w:basedOn w:val="Normal"/>
    <w:link w:val="SubtitleChar"/>
    <w:qFormat/>
    <w:rsid w:val="009C7913"/>
    <w:pPr>
      <w:widowControl w:val="0"/>
      <w:spacing w:after="60" w:line="240" w:lineRule="auto"/>
      <w:jc w:val="center"/>
    </w:pPr>
    <w:rPr>
      <w:rFonts w:ascii="Arial" w:eastAsia="Times New Roman" w:hAnsi="Arial" w:cs="Times New Roman"/>
      <w:sz w:val="24"/>
      <w:szCs w:val="20"/>
      <w:lang w:val="en-GB"/>
    </w:rPr>
  </w:style>
  <w:style w:type="character" w:customStyle="1" w:styleId="SubtitleChar">
    <w:name w:val="Subtitle Char"/>
    <w:basedOn w:val="DefaultParagraphFont"/>
    <w:link w:val="Subtitle"/>
    <w:rsid w:val="009C7913"/>
    <w:rPr>
      <w:rFonts w:ascii="Arial" w:eastAsia="Times New Roman" w:hAnsi="Arial" w:cs="Times New Roman"/>
      <w:sz w:val="24"/>
      <w:szCs w:val="20"/>
      <w:lang w:val="en-GB"/>
    </w:rPr>
  </w:style>
  <w:style w:type="paragraph" w:styleId="Header">
    <w:name w:val="header"/>
    <w:basedOn w:val="Normal"/>
    <w:link w:val="HeaderChar"/>
    <w:uiPriority w:val="99"/>
    <w:unhideWhenUsed/>
    <w:rsid w:val="00E322EF"/>
    <w:pPr>
      <w:tabs>
        <w:tab w:val="center" w:pos="4252"/>
        <w:tab w:val="right" w:pos="8504"/>
      </w:tabs>
      <w:spacing w:after="0" w:line="240" w:lineRule="auto"/>
    </w:pPr>
  </w:style>
  <w:style w:type="character" w:customStyle="1" w:styleId="HeaderChar">
    <w:name w:val="Header Char"/>
    <w:basedOn w:val="DefaultParagraphFont"/>
    <w:link w:val="Header"/>
    <w:uiPriority w:val="99"/>
    <w:rsid w:val="00E322EF"/>
  </w:style>
  <w:style w:type="paragraph" w:styleId="Footer">
    <w:name w:val="footer"/>
    <w:basedOn w:val="Normal"/>
    <w:link w:val="FooterChar"/>
    <w:uiPriority w:val="99"/>
    <w:unhideWhenUsed/>
    <w:rsid w:val="00E322EF"/>
    <w:pPr>
      <w:tabs>
        <w:tab w:val="center" w:pos="4252"/>
        <w:tab w:val="right" w:pos="8504"/>
      </w:tabs>
      <w:spacing w:after="0" w:line="240" w:lineRule="auto"/>
    </w:pPr>
  </w:style>
  <w:style w:type="character" w:customStyle="1" w:styleId="FooterChar">
    <w:name w:val="Footer Char"/>
    <w:basedOn w:val="DefaultParagraphFont"/>
    <w:link w:val="Footer"/>
    <w:uiPriority w:val="99"/>
    <w:rsid w:val="00E322EF"/>
  </w:style>
  <w:style w:type="paragraph" w:styleId="BalloonText">
    <w:name w:val="Balloon Text"/>
    <w:basedOn w:val="Normal"/>
    <w:link w:val="BalloonTextChar"/>
    <w:uiPriority w:val="99"/>
    <w:semiHidden/>
    <w:unhideWhenUsed/>
    <w:rsid w:val="00E32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2EF"/>
    <w:rPr>
      <w:rFonts w:ascii="Tahoma" w:hAnsi="Tahoma" w:cs="Tahoma"/>
      <w:sz w:val="16"/>
      <w:szCs w:val="16"/>
    </w:rPr>
  </w:style>
  <w:style w:type="paragraph" w:styleId="ListParagraph">
    <w:name w:val="List Paragraph"/>
    <w:basedOn w:val="Normal"/>
    <w:uiPriority w:val="34"/>
    <w:qFormat/>
    <w:rsid w:val="00C6637F"/>
    <w:pPr>
      <w:ind w:left="720"/>
      <w:contextualSpacing/>
    </w:pPr>
    <w:rPr>
      <w:lang w:val="en-GB"/>
    </w:rPr>
  </w:style>
  <w:style w:type="paragraph" w:styleId="Caption">
    <w:name w:val="caption"/>
    <w:basedOn w:val="Normal"/>
    <w:next w:val="Normal"/>
    <w:uiPriority w:val="35"/>
    <w:unhideWhenUsed/>
    <w:qFormat/>
    <w:rsid w:val="00C6637F"/>
    <w:pPr>
      <w:spacing w:line="240" w:lineRule="auto"/>
    </w:pPr>
    <w:rPr>
      <w:i/>
      <w:iCs/>
      <w:color w:val="1F497D" w:themeColor="text2"/>
      <w:sz w:val="18"/>
      <w:szCs w:val="18"/>
      <w:lang w:val="en-GB"/>
    </w:rPr>
  </w:style>
  <w:style w:type="table" w:styleId="TableGrid">
    <w:name w:val="Table Grid"/>
    <w:basedOn w:val="TableNormal"/>
    <w:uiPriority w:val="59"/>
    <w:rsid w:val="00C6637F"/>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6637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DefaultParagraphFont"/>
    <w:rsid w:val="00C6637F"/>
  </w:style>
  <w:style w:type="character" w:customStyle="1" w:styleId="Heading3Char">
    <w:name w:val="Heading 3 Char"/>
    <w:basedOn w:val="DefaultParagraphFont"/>
    <w:link w:val="Heading3"/>
    <w:uiPriority w:val="9"/>
    <w:rsid w:val="00390525"/>
    <w:rPr>
      <w:rFonts w:ascii="Times New Roman" w:eastAsia="Times New Roman" w:hAnsi="Times New Roman" w:cs="Times New Roman"/>
      <w:b/>
      <w:bCs/>
      <w:sz w:val="27"/>
      <w:szCs w:val="27"/>
      <w:lang w:val="en-US"/>
    </w:rPr>
  </w:style>
  <w:style w:type="character" w:styleId="Hyperlink">
    <w:name w:val="Hyperlink"/>
    <w:basedOn w:val="DefaultParagraphFont"/>
    <w:uiPriority w:val="99"/>
    <w:semiHidden/>
    <w:unhideWhenUsed/>
    <w:rsid w:val="003905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59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Blanco</dc:creator>
  <cp:lastModifiedBy>Beata</cp:lastModifiedBy>
  <cp:revision>94</cp:revision>
  <dcterms:created xsi:type="dcterms:W3CDTF">2017-09-22T13:37:00Z</dcterms:created>
  <dcterms:modified xsi:type="dcterms:W3CDTF">2021-07-29T14:48:00Z</dcterms:modified>
</cp:coreProperties>
</file>