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EF" w:rsidRDefault="00E322EF" w:rsidP="006E7ED0">
      <w:pPr>
        <w:pStyle w:val="PlainText"/>
        <w:spacing w:line="276" w:lineRule="auto"/>
        <w:jc w:val="both"/>
        <w:rPr>
          <w:rFonts w:ascii="Arial" w:hAnsi="Arial" w:cs="Arial"/>
          <w:b/>
          <w:bCs/>
          <w:sz w:val="22"/>
          <w:szCs w:val="22"/>
          <w:u w:val="single"/>
          <w:lang w:val="en-GB"/>
        </w:rPr>
      </w:pPr>
    </w:p>
    <w:p w:rsidR="00E322EF" w:rsidRPr="00C6637F" w:rsidRDefault="002D0F66" w:rsidP="00E322EF">
      <w:pPr>
        <w:pBdr>
          <w:top w:val="nil"/>
          <w:left w:val="nil"/>
          <w:bottom w:val="nil"/>
          <w:right w:val="nil"/>
          <w:between w:val="nil"/>
          <w:bar w:val="nil"/>
        </w:pBdr>
        <w:spacing w:after="0"/>
        <w:jc w:val="center"/>
        <w:rPr>
          <w:rFonts w:ascii="Chronicle Disp Cond" w:hAnsi="Chronicle Disp Cond"/>
          <w:color w:val="835A32"/>
          <w:sz w:val="32"/>
          <w:szCs w:val="32"/>
          <w:bdr w:val="nil"/>
          <w:lang w:val="en-GB"/>
        </w:rPr>
      </w:pPr>
      <w:r>
        <w:rPr>
          <w:rFonts w:ascii="Chronicle Disp Cond" w:hAnsi="Chronicle Disp Cond"/>
          <w:color w:val="835A32"/>
          <w:sz w:val="32"/>
          <w:szCs w:val="32"/>
          <w:bdr w:val="nil"/>
          <w:lang w:val="en-GB"/>
        </w:rPr>
        <w:t>Politics of Human Rights</w:t>
      </w:r>
    </w:p>
    <w:p w:rsidR="00E322EF" w:rsidRPr="00E322EF" w:rsidRDefault="00E322EF" w:rsidP="00E322EF">
      <w:pPr>
        <w:pBdr>
          <w:top w:val="nil"/>
          <w:left w:val="nil"/>
          <w:bottom w:val="nil"/>
          <w:right w:val="nil"/>
          <w:between w:val="nil"/>
          <w:bar w:val="nil"/>
        </w:pBdr>
        <w:spacing w:after="0"/>
        <w:jc w:val="center"/>
        <w:rPr>
          <w:rFonts w:ascii="Chronicle Disp Cond" w:hAnsi="Chronicle Disp Cond"/>
          <w:color w:val="835A32"/>
          <w:sz w:val="24"/>
          <w:szCs w:val="24"/>
          <w:bdr w:val="nil"/>
          <w:lang w:val="en-GB"/>
        </w:rPr>
      </w:pPr>
      <w:r w:rsidRPr="00C6637F">
        <w:rPr>
          <w:rFonts w:ascii="Chronicle Disp Cond" w:hAnsi="Chronicle Disp Cond"/>
          <w:color w:val="835A32"/>
          <w:sz w:val="24"/>
          <w:szCs w:val="24"/>
          <w:bdr w:val="nil"/>
          <w:lang w:val="en-GB"/>
        </w:rPr>
        <w:t>Module code</w:t>
      </w:r>
    </w:p>
    <w:p w:rsidR="00E322EF" w:rsidRPr="002507D7" w:rsidRDefault="002D0F66" w:rsidP="00E322EF">
      <w:pPr>
        <w:pBdr>
          <w:top w:val="nil"/>
          <w:left w:val="nil"/>
          <w:bottom w:val="nil"/>
          <w:right w:val="nil"/>
          <w:between w:val="nil"/>
          <w:bar w:val="nil"/>
        </w:pBdr>
        <w:spacing w:after="0"/>
        <w:jc w:val="center"/>
        <w:rPr>
          <w:rFonts w:ascii="Chronicle Disp Cond" w:hAnsi="Chronicle Disp Cond"/>
          <w:color w:val="835A32"/>
          <w:sz w:val="24"/>
          <w:szCs w:val="24"/>
          <w:bdr w:val="nil"/>
          <w:lang w:val="en-GB"/>
        </w:rPr>
      </w:pPr>
      <w:r>
        <w:rPr>
          <w:rFonts w:ascii="Chronicle Disp Cond" w:hAnsi="Chronicle Disp Cond"/>
          <w:color w:val="835A32"/>
          <w:sz w:val="24"/>
          <w:szCs w:val="24"/>
          <w:bdr w:val="nil"/>
          <w:lang w:val="en-GB"/>
        </w:rPr>
        <w:t>Spring</w:t>
      </w:r>
      <w:r w:rsidR="00F62346">
        <w:rPr>
          <w:rFonts w:ascii="Chronicle Disp Cond" w:hAnsi="Chronicle Disp Cond"/>
          <w:color w:val="835A32"/>
          <w:sz w:val="24"/>
          <w:szCs w:val="24"/>
          <w:bdr w:val="nil"/>
          <w:lang w:val="en-GB"/>
        </w:rPr>
        <w:t xml:space="preserve"> Semester, 2021/22</w:t>
      </w:r>
      <w:bookmarkStart w:id="0" w:name="_GoBack"/>
      <w:bookmarkEnd w:id="0"/>
    </w:p>
    <w:p w:rsidR="00E322EF" w:rsidRDefault="00E322EF" w:rsidP="006E7ED0">
      <w:pPr>
        <w:pStyle w:val="PlainText"/>
        <w:spacing w:line="276" w:lineRule="auto"/>
        <w:jc w:val="both"/>
        <w:rPr>
          <w:rFonts w:ascii="Arial" w:hAnsi="Arial" w:cs="Arial"/>
          <w:b/>
          <w:bCs/>
          <w:sz w:val="22"/>
          <w:szCs w:val="22"/>
          <w:u w:val="single"/>
          <w:lang w:val="en-GB"/>
        </w:rPr>
      </w:pPr>
    </w:p>
    <w:p w:rsidR="00E322EF" w:rsidRDefault="00E322EF" w:rsidP="006E7ED0">
      <w:pPr>
        <w:pStyle w:val="PlainText"/>
        <w:spacing w:line="276" w:lineRule="auto"/>
        <w:jc w:val="both"/>
        <w:rPr>
          <w:rFonts w:ascii="Arial" w:hAnsi="Arial" w:cs="Arial"/>
          <w:b/>
          <w:bCs/>
          <w:sz w:val="22"/>
          <w:szCs w:val="22"/>
          <w:u w:val="single"/>
          <w:lang w:val="en-GB"/>
        </w:rPr>
      </w:pPr>
    </w:p>
    <w:p w:rsidR="00E322EF" w:rsidRPr="008F6AED" w:rsidRDefault="00E322EF" w:rsidP="00C6637F">
      <w:pPr>
        <w:spacing w:after="0" w:line="240" w:lineRule="auto"/>
        <w:ind w:right="-143"/>
        <w:rPr>
          <w:sz w:val="24"/>
          <w:szCs w:val="24"/>
          <w:lang w:val="en-GB"/>
        </w:rPr>
      </w:pPr>
      <w:r w:rsidRPr="00C6637F">
        <w:rPr>
          <w:rFonts w:ascii="Arial" w:hAnsi="Arial" w:cs="Arial"/>
          <w:b/>
          <w:bCs/>
          <w:u w:val="single"/>
          <w:lang w:val="en-GB"/>
        </w:rPr>
        <w:t xml:space="preserve">Assessment </w:t>
      </w:r>
      <w:r w:rsidR="002D0F66">
        <w:rPr>
          <w:rFonts w:ascii="Arial" w:hAnsi="Arial" w:cs="Arial"/>
          <w:b/>
          <w:bCs/>
          <w:u w:val="single"/>
          <w:lang w:val="en-GB"/>
        </w:rPr>
        <w:t>2</w:t>
      </w:r>
      <w:r w:rsidRPr="00C6637F">
        <w:rPr>
          <w:rFonts w:ascii="Arial" w:hAnsi="Arial" w:cs="Arial"/>
          <w:b/>
          <w:bCs/>
          <w:u w:val="single"/>
          <w:lang w:val="en-GB"/>
        </w:rPr>
        <w:t xml:space="preserve">: </w:t>
      </w:r>
      <w:r w:rsidR="009C01F8">
        <w:rPr>
          <w:rFonts w:ascii="Arial" w:eastAsia="Times New Roman" w:hAnsi="Arial" w:cs="Arial"/>
          <w:lang w:val="en-US"/>
        </w:rPr>
        <w:t>Human Rights Case</w:t>
      </w:r>
      <w:r w:rsidR="00801FB2">
        <w:rPr>
          <w:rFonts w:ascii="Arial" w:eastAsia="Times New Roman" w:hAnsi="Arial" w:cs="Arial"/>
          <w:lang w:val="en-US"/>
        </w:rPr>
        <w:t xml:space="preserve"> Study</w:t>
      </w:r>
      <w:r w:rsidR="009C01F8">
        <w:rPr>
          <w:rFonts w:ascii="Arial" w:eastAsia="Times New Roman" w:hAnsi="Arial" w:cs="Arial"/>
          <w:lang w:val="en-US"/>
        </w:rPr>
        <w:t>.</w:t>
      </w:r>
    </w:p>
    <w:p w:rsidR="00E322EF" w:rsidRPr="00F376C7" w:rsidRDefault="002507D7" w:rsidP="00E322EF">
      <w:pPr>
        <w:pStyle w:val="PlainText"/>
        <w:spacing w:line="276" w:lineRule="auto"/>
        <w:jc w:val="both"/>
        <w:rPr>
          <w:rFonts w:ascii="Arial" w:hAnsi="Arial" w:cs="Arial"/>
          <w:sz w:val="22"/>
          <w:szCs w:val="22"/>
          <w:lang w:val="en-GB"/>
        </w:rPr>
      </w:pPr>
      <w:r>
        <w:rPr>
          <w:rFonts w:ascii="Arial" w:hAnsi="Arial" w:cs="Arial"/>
          <w:sz w:val="22"/>
          <w:szCs w:val="22"/>
          <w:lang w:val="en-GB"/>
        </w:rPr>
        <w:t>Weighting</w:t>
      </w:r>
      <w:r w:rsidRPr="00C6637F">
        <w:rPr>
          <w:rFonts w:ascii="Arial" w:hAnsi="Arial" w:cs="Arial"/>
          <w:sz w:val="22"/>
          <w:szCs w:val="22"/>
          <w:lang w:val="en-GB"/>
        </w:rPr>
        <w:t xml:space="preserve">: </w:t>
      </w:r>
      <w:r w:rsidR="002D0F66">
        <w:rPr>
          <w:rFonts w:ascii="Arial" w:hAnsi="Arial" w:cs="Arial"/>
          <w:sz w:val="22"/>
          <w:szCs w:val="22"/>
          <w:lang w:val="en-GB"/>
        </w:rPr>
        <w:t>6</w:t>
      </w:r>
      <w:r w:rsidR="00C6637F" w:rsidRPr="00C6637F">
        <w:rPr>
          <w:rFonts w:ascii="Arial" w:hAnsi="Arial" w:cs="Arial"/>
          <w:sz w:val="22"/>
          <w:szCs w:val="22"/>
          <w:lang w:val="en-GB"/>
        </w:rPr>
        <w:t>0</w:t>
      </w:r>
      <w:r w:rsidR="00F736FF" w:rsidRPr="00C6637F">
        <w:rPr>
          <w:rFonts w:ascii="Arial" w:hAnsi="Arial" w:cs="Arial"/>
          <w:sz w:val="22"/>
          <w:szCs w:val="22"/>
          <w:lang w:val="en-GB"/>
        </w:rPr>
        <w:t>%</w:t>
      </w:r>
    </w:p>
    <w:p w:rsidR="00853019" w:rsidRDefault="00E322EF" w:rsidP="00E322EF">
      <w:pPr>
        <w:pStyle w:val="PlainText"/>
        <w:spacing w:line="276" w:lineRule="auto"/>
        <w:rPr>
          <w:rFonts w:ascii="Arial" w:hAnsi="Arial" w:cs="Arial"/>
          <w:sz w:val="22"/>
          <w:szCs w:val="22"/>
        </w:rPr>
      </w:pPr>
      <w:r w:rsidRPr="00F376C7">
        <w:rPr>
          <w:rFonts w:ascii="Arial" w:hAnsi="Arial" w:cs="Arial"/>
          <w:sz w:val="22"/>
          <w:szCs w:val="22"/>
        </w:rPr>
        <w:t xml:space="preserve">Date and method of submission: </w:t>
      </w:r>
      <w:r w:rsidR="00F736FF">
        <w:rPr>
          <w:rFonts w:ascii="Arial" w:hAnsi="Arial" w:cs="Arial"/>
          <w:sz w:val="22"/>
          <w:szCs w:val="22"/>
        </w:rPr>
        <w:t xml:space="preserve">week </w:t>
      </w:r>
      <w:r w:rsidR="00155F69">
        <w:rPr>
          <w:rFonts w:ascii="Arial" w:hAnsi="Arial" w:cs="Arial"/>
          <w:sz w:val="22"/>
          <w:szCs w:val="22"/>
        </w:rPr>
        <w:t>15</w:t>
      </w:r>
    </w:p>
    <w:p w:rsidR="00E322EF" w:rsidRPr="00F376C7" w:rsidRDefault="00E322EF" w:rsidP="00E322EF">
      <w:pPr>
        <w:pStyle w:val="PlainText"/>
        <w:spacing w:line="276" w:lineRule="auto"/>
        <w:rPr>
          <w:rFonts w:ascii="Arial" w:hAnsi="Arial" w:cs="Arial"/>
          <w:sz w:val="22"/>
          <w:szCs w:val="22"/>
        </w:rPr>
      </w:pPr>
      <w:r w:rsidRPr="00F376C7">
        <w:rPr>
          <w:rFonts w:ascii="Arial" w:hAnsi="Arial" w:cs="Arial"/>
          <w:sz w:val="22"/>
          <w:szCs w:val="22"/>
        </w:rPr>
        <w:t>Word count or equivalent:</w:t>
      </w:r>
      <w:r w:rsidR="00F736FF">
        <w:rPr>
          <w:rFonts w:ascii="Arial" w:hAnsi="Arial" w:cs="Arial"/>
          <w:sz w:val="22"/>
          <w:szCs w:val="22"/>
        </w:rPr>
        <w:t xml:space="preserve"> </w:t>
      </w:r>
      <w:r w:rsidR="00853019">
        <w:rPr>
          <w:rFonts w:ascii="Arial" w:hAnsi="Arial" w:cs="Arial"/>
          <w:sz w:val="22"/>
          <w:szCs w:val="22"/>
        </w:rPr>
        <w:t>22</w:t>
      </w:r>
      <w:r w:rsidR="00C6637F" w:rsidRPr="00C6637F">
        <w:rPr>
          <w:rFonts w:ascii="Arial" w:hAnsi="Arial" w:cs="Arial"/>
          <w:sz w:val="22"/>
          <w:szCs w:val="22"/>
        </w:rPr>
        <w:t>00</w:t>
      </w:r>
      <w:r w:rsidR="00F736FF">
        <w:rPr>
          <w:rFonts w:ascii="Arial" w:hAnsi="Arial" w:cs="Arial"/>
          <w:sz w:val="22"/>
          <w:szCs w:val="22"/>
        </w:rPr>
        <w:t xml:space="preserve"> words</w:t>
      </w:r>
      <w:r w:rsidRPr="00F376C7">
        <w:rPr>
          <w:rFonts w:ascii="Arial" w:hAnsi="Arial" w:cs="Arial"/>
          <w:sz w:val="22"/>
          <w:szCs w:val="22"/>
        </w:rPr>
        <w:t xml:space="preserve"> (+/-10%)</w:t>
      </w:r>
    </w:p>
    <w:p w:rsidR="00E322EF" w:rsidRPr="00F376C7" w:rsidRDefault="00E322EF" w:rsidP="00E322EF">
      <w:pPr>
        <w:pStyle w:val="PlainText"/>
        <w:spacing w:line="276" w:lineRule="auto"/>
        <w:rPr>
          <w:rFonts w:ascii="Arial" w:hAnsi="Arial" w:cs="Arial"/>
          <w:b/>
          <w:sz w:val="22"/>
          <w:szCs w:val="22"/>
        </w:rPr>
      </w:pPr>
    </w:p>
    <w:p w:rsidR="00E322EF" w:rsidRDefault="00E322EF" w:rsidP="00E322EF">
      <w:pPr>
        <w:pStyle w:val="PlainText"/>
        <w:pBdr>
          <w:bottom w:val="single" w:sz="12" w:space="1" w:color="auto"/>
        </w:pBdr>
        <w:spacing w:after="120" w:line="276" w:lineRule="auto"/>
        <w:jc w:val="both"/>
        <w:rPr>
          <w:rFonts w:ascii="Arial" w:hAnsi="Arial" w:cs="Arial"/>
          <w:b/>
          <w:bCs/>
          <w:sz w:val="22"/>
          <w:szCs w:val="22"/>
        </w:rPr>
      </w:pPr>
    </w:p>
    <w:p w:rsidR="00E322EF" w:rsidRPr="00F376C7" w:rsidRDefault="00E322EF" w:rsidP="00E322EF">
      <w:pPr>
        <w:pStyle w:val="PlainText"/>
        <w:spacing w:after="120" w:line="276" w:lineRule="auto"/>
        <w:jc w:val="both"/>
        <w:rPr>
          <w:rFonts w:ascii="Arial" w:hAnsi="Arial" w:cs="Arial"/>
          <w:b/>
          <w:bCs/>
          <w:sz w:val="22"/>
          <w:szCs w:val="22"/>
          <w:lang w:val="en-GB"/>
        </w:rPr>
      </w:pPr>
    </w:p>
    <w:p w:rsidR="00E322EF" w:rsidRDefault="00E322EF" w:rsidP="00E322EF">
      <w:pPr>
        <w:pStyle w:val="PlainText"/>
        <w:spacing w:after="120" w:line="276" w:lineRule="auto"/>
        <w:jc w:val="both"/>
        <w:rPr>
          <w:rFonts w:ascii="Arial" w:hAnsi="Arial" w:cs="Arial"/>
          <w:b/>
          <w:bCs/>
          <w:sz w:val="22"/>
          <w:szCs w:val="22"/>
          <w:lang w:val="en-GB"/>
        </w:rPr>
      </w:pPr>
      <w:r w:rsidRPr="00F376C7">
        <w:rPr>
          <w:rFonts w:ascii="Arial" w:hAnsi="Arial" w:cs="Arial"/>
          <w:b/>
          <w:bCs/>
          <w:sz w:val="22"/>
          <w:szCs w:val="22"/>
          <w:lang w:val="en-GB"/>
        </w:rPr>
        <w:t xml:space="preserve">Assessment </w:t>
      </w:r>
      <w:r w:rsidR="002507D7">
        <w:rPr>
          <w:rFonts w:ascii="Arial" w:hAnsi="Arial" w:cs="Arial"/>
          <w:b/>
          <w:bCs/>
          <w:sz w:val="22"/>
          <w:szCs w:val="22"/>
          <w:lang w:val="en-GB"/>
        </w:rPr>
        <w:t>1</w:t>
      </w:r>
      <w:r w:rsidRPr="00F376C7">
        <w:rPr>
          <w:rFonts w:ascii="Arial" w:hAnsi="Arial" w:cs="Arial"/>
          <w:b/>
          <w:bCs/>
          <w:sz w:val="22"/>
          <w:szCs w:val="22"/>
          <w:lang w:val="en-GB"/>
        </w:rPr>
        <w:t xml:space="preserve">: </w:t>
      </w:r>
      <w:r w:rsidR="007B4FEA" w:rsidRPr="007B4FEA">
        <w:rPr>
          <w:rFonts w:ascii="Arial" w:hAnsi="Arial" w:cs="Arial"/>
          <w:b/>
          <w:bCs/>
          <w:sz w:val="22"/>
          <w:szCs w:val="22"/>
          <w:lang w:val="en-GB"/>
        </w:rPr>
        <w:t>Human Rights Case Study</w:t>
      </w:r>
      <w:r w:rsidR="007B4FEA" w:rsidRPr="00F376C7">
        <w:rPr>
          <w:rFonts w:ascii="Arial" w:hAnsi="Arial" w:cs="Arial"/>
          <w:b/>
          <w:bCs/>
          <w:sz w:val="22"/>
          <w:szCs w:val="22"/>
          <w:lang w:val="en-GB"/>
        </w:rPr>
        <w:t xml:space="preserve"> </w:t>
      </w:r>
      <w:r w:rsidRPr="00F376C7">
        <w:rPr>
          <w:rFonts w:ascii="Arial" w:hAnsi="Arial" w:cs="Arial"/>
          <w:b/>
          <w:bCs/>
          <w:sz w:val="22"/>
          <w:szCs w:val="22"/>
          <w:lang w:val="en-GB"/>
        </w:rPr>
        <w:t>(</w:t>
      </w:r>
      <w:r w:rsidR="006F192D">
        <w:rPr>
          <w:rFonts w:ascii="Arial" w:hAnsi="Arial" w:cs="Arial"/>
          <w:b/>
          <w:bCs/>
          <w:sz w:val="22"/>
          <w:szCs w:val="22"/>
          <w:lang w:val="en-GB"/>
        </w:rPr>
        <w:t>6</w:t>
      </w:r>
      <w:r w:rsidR="00C6637F" w:rsidRPr="00C6637F">
        <w:rPr>
          <w:rFonts w:ascii="Arial" w:hAnsi="Arial" w:cs="Arial"/>
          <w:b/>
          <w:bCs/>
          <w:sz w:val="22"/>
          <w:szCs w:val="22"/>
          <w:lang w:val="en-GB"/>
        </w:rPr>
        <w:t>0</w:t>
      </w:r>
      <w:r w:rsidRPr="00F376C7">
        <w:rPr>
          <w:rFonts w:ascii="Arial" w:hAnsi="Arial" w:cs="Arial"/>
          <w:b/>
          <w:bCs/>
          <w:sz w:val="22"/>
          <w:szCs w:val="22"/>
          <w:lang w:val="en-GB"/>
        </w:rPr>
        <w:t>% of final mark</w:t>
      </w:r>
      <w:r w:rsidRPr="00B172CE">
        <w:rPr>
          <w:rFonts w:ascii="Arial" w:hAnsi="Arial" w:cs="Arial"/>
          <w:b/>
          <w:bCs/>
          <w:sz w:val="22"/>
          <w:szCs w:val="22"/>
          <w:lang w:val="en-GB"/>
        </w:rPr>
        <w:t>)</w:t>
      </w:r>
    </w:p>
    <w:p w:rsidR="00C6637F" w:rsidRPr="00587916" w:rsidRDefault="00C6637F" w:rsidP="00C6637F">
      <w:pPr>
        <w:ind w:left="284" w:right="-590"/>
        <w:rPr>
          <w:b/>
          <w:sz w:val="24"/>
          <w:szCs w:val="24"/>
        </w:rPr>
      </w:pPr>
      <w:proofErr w:type="spellStart"/>
      <w:r w:rsidRPr="00587916">
        <w:rPr>
          <w:b/>
          <w:sz w:val="24"/>
          <w:szCs w:val="24"/>
        </w:rPr>
        <w:t>Instructions</w:t>
      </w:r>
      <w:proofErr w:type="spellEnd"/>
      <w:r w:rsidRPr="00587916">
        <w:rPr>
          <w:b/>
          <w:sz w:val="24"/>
          <w:szCs w:val="24"/>
        </w:rPr>
        <w:t xml:space="preserve"> </w:t>
      </w:r>
      <w:proofErr w:type="spellStart"/>
      <w:r w:rsidRPr="00587916">
        <w:rPr>
          <w:b/>
          <w:sz w:val="24"/>
          <w:szCs w:val="24"/>
        </w:rPr>
        <w:t>for</w:t>
      </w:r>
      <w:proofErr w:type="spellEnd"/>
      <w:r w:rsidRPr="00587916">
        <w:rPr>
          <w:b/>
          <w:sz w:val="24"/>
          <w:szCs w:val="24"/>
        </w:rPr>
        <w:t xml:space="preserve"> </w:t>
      </w:r>
      <w:proofErr w:type="spellStart"/>
      <w:r w:rsidRPr="00587916">
        <w:rPr>
          <w:b/>
          <w:sz w:val="24"/>
          <w:szCs w:val="24"/>
        </w:rPr>
        <w:t>the</w:t>
      </w:r>
      <w:proofErr w:type="spellEnd"/>
      <w:r w:rsidRPr="00587916">
        <w:rPr>
          <w:b/>
          <w:sz w:val="24"/>
          <w:szCs w:val="24"/>
        </w:rPr>
        <w:t xml:space="preserve"> </w:t>
      </w:r>
      <w:proofErr w:type="spellStart"/>
      <w:r w:rsidRPr="00587916">
        <w:rPr>
          <w:b/>
          <w:sz w:val="24"/>
          <w:szCs w:val="24"/>
        </w:rPr>
        <w:t>Candidate</w:t>
      </w:r>
      <w:proofErr w:type="spellEnd"/>
      <w:r>
        <w:rPr>
          <w:b/>
          <w:sz w:val="24"/>
          <w:szCs w:val="24"/>
        </w:rPr>
        <w:t>:</w:t>
      </w:r>
    </w:p>
    <w:p w:rsidR="00C6637F" w:rsidRPr="00147DB7" w:rsidRDefault="00C6637F" w:rsidP="00C6637F">
      <w:pPr>
        <w:pStyle w:val="ListParagraph"/>
        <w:numPr>
          <w:ilvl w:val="0"/>
          <w:numId w:val="2"/>
        </w:numPr>
        <w:spacing w:after="0" w:line="240" w:lineRule="auto"/>
        <w:ind w:left="567" w:right="-143"/>
        <w:rPr>
          <w:sz w:val="24"/>
          <w:szCs w:val="24"/>
        </w:rPr>
      </w:pPr>
      <w:r w:rsidRPr="00147DB7">
        <w:rPr>
          <w:sz w:val="24"/>
          <w:szCs w:val="24"/>
        </w:rPr>
        <w:t xml:space="preserve">Writing a </w:t>
      </w:r>
      <w:r w:rsidR="007B4FEA" w:rsidRPr="007B4FEA">
        <w:rPr>
          <w:sz w:val="24"/>
          <w:szCs w:val="24"/>
        </w:rPr>
        <w:t>Human Rights Case Study</w:t>
      </w:r>
      <w:r w:rsidRPr="00147DB7">
        <w:rPr>
          <w:sz w:val="24"/>
          <w:szCs w:val="24"/>
        </w:rPr>
        <w:t>.</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Please write your student ID number in </w:t>
      </w:r>
      <w:r w:rsidR="000418BC">
        <w:rPr>
          <w:sz w:val="24"/>
          <w:szCs w:val="24"/>
        </w:rPr>
        <w:t>the first page</w:t>
      </w:r>
      <w:r w:rsidRPr="00587916">
        <w:rPr>
          <w:sz w:val="24"/>
          <w:szCs w:val="24"/>
        </w:rPr>
        <w:t>.</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Submission mode: </w:t>
      </w:r>
      <w:r w:rsidR="000418BC">
        <w:rPr>
          <w:sz w:val="24"/>
          <w:szCs w:val="24"/>
        </w:rPr>
        <w:t>NEO LMS</w:t>
      </w:r>
      <w:r w:rsidRPr="00587916">
        <w:rPr>
          <w:sz w:val="24"/>
          <w:szCs w:val="24"/>
        </w:rPr>
        <w:t xml:space="preserve"> online access. Only submissions made via the specified mode will be accepted and hard copies or any other digital form of submissions (like via email or pen drive etc.) will not be accepted.</w:t>
      </w:r>
      <w:r w:rsidRPr="00587916">
        <w:rPr>
          <w:rFonts w:ascii="Calibri" w:hAnsi="Calibri" w:cs="Calibri"/>
          <w:color w:val="000000"/>
          <w:sz w:val="24"/>
          <w:szCs w:val="24"/>
          <w:lang w:val="lt-LT" w:eastAsia="en-GB"/>
        </w:rPr>
        <w:t xml:space="preserve">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For coursework</w:t>
      </w:r>
      <w:r>
        <w:rPr>
          <w:sz w:val="24"/>
          <w:szCs w:val="24"/>
        </w:rPr>
        <w:t>,</w:t>
      </w:r>
      <w:r w:rsidR="00853019">
        <w:rPr>
          <w:sz w:val="24"/>
          <w:szCs w:val="24"/>
        </w:rPr>
        <w:t xml:space="preserve"> the submission word limit is 22</w:t>
      </w:r>
      <w:r>
        <w:rPr>
          <w:sz w:val="24"/>
          <w:szCs w:val="24"/>
        </w:rPr>
        <w:t>00</w:t>
      </w:r>
      <w:r w:rsidRPr="00587916">
        <w:rPr>
          <w:sz w:val="24"/>
          <w:szCs w:val="24"/>
        </w:rPr>
        <w:t xml:space="preserve"> words</w:t>
      </w:r>
      <w:r>
        <w:rPr>
          <w:sz w:val="24"/>
          <w:szCs w:val="24"/>
        </w:rPr>
        <w:t xml:space="preserve"> </w:t>
      </w:r>
      <w:r>
        <w:t>(+/-10%)</w:t>
      </w:r>
      <w:r w:rsidRPr="00587916">
        <w:rPr>
          <w:sz w:val="24"/>
          <w:szCs w:val="24"/>
        </w:rPr>
        <w:t xml:space="preserve">. You must comply with the word count guidelines. Tables, diagrams, bibliography, appendices, annex and headings are NOT included within word count calculations. You must specify total word count on the front page of your paper.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For coursework, please use font size 12 for body text and the typeface (font) should be Arial or Times New Roman with minimum 1.5 spacing.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For headers and titles, please use font size 14. Your submission must have standard margins and page numbers.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Please use English (UK) as your language in the submission.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You are required to use only Harvard Referencing System in your submission. Any content which is already published by other author(s) and is not referenced will be considered as a case of plagiarism. </w:t>
      </w:r>
    </w:p>
    <w:p w:rsidR="00C6637F" w:rsidRPr="000418BC" w:rsidRDefault="00C6637F" w:rsidP="00FA4733">
      <w:pPr>
        <w:pStyle w:val="ListParagraph"/>
        <w:numPr>
          <w:ilvl w:val="0"/>
          <w:numId w:val="2"/>
        </w:numPr>
        <w:spacing w:after="0" w:line="240" w:lineRule="auto"/>
        <w:ind w:left="567" w:right="-143"/>
        <w:rPr>
          <w:sz w:val="24"/>
          <w:szCs w:val="24"/>
        </w:rPr>
      </w:pPr>
      <w:r w:rsidRPr="000418BC">
        <w:rPr>
          <w:sz w:val="24"/>
          <w:szCs w:val="24"/>
        </w:rPr>
        <w:t xml:space="preserve">You should include a completed copy of the Assignment Cover sheet. </w:t>
      </w:r>
      <w:r w:rsidR="007B4FEA" w:rsidRPr="000418BC">
        <w:rPr>
          <w:sz w:val="24"/>
          <w:szCs w:val="24"/>
        </w:rPr>
        <w:t>Weighting 6</w:t>
      </w:r>
      <w:r w:rsidRPr="000418BC">
        <w:rPr>
          <w:sz w:val="24"/>
          <w:szCs w:val="24"/>
        </w:rPr>
        <w:t>0 %.</w:t>
      </w:r>
    </w:p>
    <w:p w:rsidR="00C6637F" w:rsidRDefault="00C6637F" w:rsidP="00C6637F">
      <w:pPr>
        <w:pStyle w:val="ListParagraph"/>
        <w:spacing w:after="0" w:line="240" w:lineRule="auto"/>
        <w:ind w:left="567" w:right="-143"/>
        <w:rPr>
          <w:sz w:val="24"/>
          <w:szCs w:val="24"/>
        </w:rPr>
      </w:pPr>
    </w:p>
    <w:p w:rsidR="00A70E12" w:rsidRPr="00AE4BF3" w:rsidRDefault="00A70E12" w:rsidP="00A70E12">
      <w:pPr>
        <w:pStyle w:val="PlainText"/>
        <w:spacing w:after="120" w:line="276" w:lineRule="auto"/>
        <w:jc w:val="both"/>
        <w:rPr>
          <w:rFonts w:asciiTheme="minorBidi" w:hAnsiTheme="minorBidi" w:cstheme="minorBidi"/>
          <w:b/>
          <w:bCs/>
          <w:sz w:val="24"/>
          <w:szCs w:val="24"/>
          <w:u w:val="single"/>
          <w:lang w:val="en-GB"/>
        </w:rPr>
      </w:pPr>
      <w:r w:rsidRPr="00AE4BF3">
        <w:rPr>
          <w:rFonts w:asciiTheme="minorBidi" w:hAnsiTheme="minorBidi" w:cstheme="minorBidi"/>
          <w:b/>
          <w:bCs/>
          <w:sz w:val="24"/>
          <w:szCs w:val="24"/>
          <w:u w:val="single"/>
          <w:lang w:val="en-GB"/>
        </w:rPr>
        <w:t>Assess</w:t>
      </w:r>
      <w:r w:rsidR="00F362B6">
        <w:rPr>
          <w:rFonts w:asciiTheme="minorBidi" w:hAnsiTheme="minorBidi" w:cstheme="minorBidi"/>
          <w:b/>
          <w:bCs/>
          <w:sz w:val="24"/>
          <w:szCs w:val="24"/>
          <w:u w:val="single"/>
          <w:lang w:val="en-GB"/>
        </w:rPr>
        <w:t xml:space="preserve">ment 2: </w:t>
      </w:r>
      <w:r w:rsidR="00F362B6" w:rsidRPr="00F362B6">
        <w:rPr>
          <w:rFonts w:asciiTheme="minorBidi" w:hAnsiTheme="minorBidi" w:cstheme="minorBidi"/>
          <w:b/>
          <w:bCs/>
          <w:sz w:val="24"/>
          <w:szCs w:val="24"/>
          <w:u w:val="single"/>
          <w:lang w:val="en-GB"/>
        </w:rPr>
        <w:t>Human Rights Case Study</w:t>
      </w:r>
      <w:r w:rsidR="00F362B6">
        <w:rPr>
          <w:rFonts w:asciiTheme="minorBidi" w:hAnsiTheme="minorBidi" w:cstheme="minorBidi"/>
          <w:b/>
          <w:bCs/>
          <w:sz w:val="24"/>
          <w:szCs w:val="24"/>
          <w:u w:val="single"/>
          <w:lang w:val="en-GB"/>
        </w:rPr>
        <w:t xml:space="preserve"> (6</w:t>
      </w:r>
      <w:r w:rsidRPr="00AE4BF3">
        <w:rPr>
          <w:rFonts w:asciiTheme="minorBidi" w:hAnsiTheme="minorBidi" w:cstheme="minorBidi"/>
          <w:b/>
          <w:bCs/>
          <w:sz w:val="24"/>
          <w:szCs w:val="24"/>
          <w:u w:val="single"/>
          <w:lang w:val="en-GB"/>
        </w:rPr>
        <w:t>0%)</w:t>
      </w:r>
    </w:p>
    <w:p w:rsidR="00C22023" w:rsidRPr="00316580" w:rsidRDefault="00C22023" w:rsidP="00316580">
      <w:pPr>
        <w:spacing w:after="120" w:line="200" w:lineRule="exact"/>
        <w:ind w:left="284"/>
        <w:rPr>
          <w:rFonts w:ascii="Times New Roman" w:hAnsi="Times New Roman" w:cs="Times New Roman"/>
          <w:sz w:val="24"/>
          <w:szCs w:val="24"/>
        </w:rPr>
      </w:pPr>
      <w:proofErr w:type="spellStart"/>
      <w:r w:rsidRPr="00316580">
        <w:rPr>
          <w:rFonts w:ascii="Times New Roman" w:hAnsi="Times New Roman" w:cs="Times New Roman"/>
          <w:sz w:val="24"/>
          <w:szCs w:val="24"/>
        </w:rPr>
        <w:t>Student</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needs</w:t>
      </w:r>
      <w:proofErr w:type="spellEnd"/>
      <w:r w:rsidRPr="00316580">
        <w:rPr>
          <w:rFonts w:ascii="Times New Roman" w:hAnsi="Times New Roman" w:cs="Times New Roman"/>
          <w:sz w:val="24"/>
          <w:szCs w:val="24"/>
        </w:rPr>
        <w:t xml:space="preserve"> to prepare a Human </w:t>
      </w:r>
      <w:proofErr w:type="spellStart"/>
      <w:r w:rsidRPr="00316580">
        <w:rPr>
          <w:rFonts w:ascii="Times New Roman" w:hAnsi="Times New Roman" w:cs="Times New Roman"/>
          <w:sz w:val="24"/>
          <w:szCs w:val="24"/>
        </w:rPr>
        <w:t>Rights</w:t>
      </w:r>
      <w:proofErr w:type="spellEnd"/>
      <w:r w:rsidRPr="00316580">
        <w:rPr>
          <w:rFonts w:ascii="Times New Roman" w:hAnsi="Times New Roman" w:cs="Times New Roman"/>
          <w:sz w:val="24"/>
          <w:szCs w:val="24"/>
        </w:rPr>
        <w:t xml:space="preserve"> Country </w:t>
      </w:r>
      <w:proofErr w:type="spellStart"/>
      <w:r w:rsidRPr="00316580">
        <w:rPr>
          <w:rFonts w:ascii="Times New Roman" w:hAnsi="Times New Roman" w:cs="Times New Roman"/>
          <w:sz w:val="24"/>
          <w:szCs w:val="24"/>
        </w:rPr>
        <w:t>Pr</w:t>
      </w:r>
      <w:r w:rsidR="00AE22F1">
        <w:rPr>
          <w:rFonts w:ascii="Times New Roman" w:hAnsi="Times New Roman" w:cs="Times New Roman"/>
          <w:sz w:val="24"/>
          <w:szCs w:val="24"/>
        </w:rPr>
        <w:t>ofile</w:t>
      </w:r>
      <w:proofErr w:type="spellEnd"/>
      <w:r w:rsidR="00AE22F1">
        <w:rPr>
          <w:rFonts w:ascii="Times New Roman" w:hAnsi="Times New Roman" w:cs="Times New Roman"/>
          <w:sz w:val="24"/>
          <w:szCs w:val="24"/>
        </w:rPr>
        <w:t xml:space="preserve"> – </w:t>
      </w:r>
      <w:proofErr w:type="spellStart"/>
      <w:r w:rsidR="00AE22F1">
        <w:rPr>
          <w:rFonts w:ascii="Times New Roman" w:hAnsi="Times New Roman" w:cs="Times New Roman"/>
          <w:sz w:val="24"/>
          <w:szCs w:val="24"/>
        </w:rPr>
        <w:t>an</w:t>
      </w:r>
      <w:proofErr w:type="spellEnd"/>
      <w:r w:rsidR="00AE22F1">
        <w:rPr>
          <w:rFonts w:ascii="Times New Roman" w:hAnsi="Times New Roman" w:cs="Times New Roman"/>
          <w:sz w:val="24"/>
          <w:szCs w:val="24"/>
        </w:rPr>
        <w:t xml:space="preserve"> </w:t>
      </w:r>
      <w:proofErr w:type="spellStart"/>
      <w:r w:rsidR="00AE22F1">
        <w:rPr>
          <w:rFonts w:ascii="Times New Roman" w:hAnsi="Times New Roman" w:cs="Times New Roman"/>
          <w:sz w:val="24"/>
          <w:szCs w:val="24"/>
        </w:rPr>
        <w:t>academic</w:t>
      </w:r>
      <w:proofErr w:type="spellEnd"/>
      <w:r w:rsidR="00AE22F1">
        <w:rPr>
          <w:rFonts w:ascii="Times New Roman" w:hAnsi="Times New Roman" w:cs="Times New Roman"/>
          <w:sz w:val="24"/>
          <w:szCs w:val="24"/>
        </w:rPr>
        <w:t xml:space="preserve"> </w:t>
      </w:r>
      <w:proofErr w:type="spellStart"/>
      <w:r w:rsidR="00AE22F1">
        <w:rPr>
          <w:rFonts w:ascii="Times New Roman" w:hAnsi="Times New Roman" w:cs="Times New Roman"/>
          <w:sz w:val="24"/>
          <w:szCs w:val="24"/>
        </w:rPr>
        <w:t>paper</w:t>
      </w:r>
      <w:proofErr w:type="spellEnd"/>
      <w:r w:rsidR="00AE22F1">
        <w:rPr>
          <w:rFonts w:ascii="Times New Roman" w:hAnsi="Times New Roman" w:cs="Times New Roman"/>
          <w:sz w:val="24"/>
          <w:szCs w:val="24"/>
        </w:rPr>
        <w:t xml:space="preserve"> </w:t>
      </w:r>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for</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one</w:t>
      </w:r>
      <w:proofErr w:type="spellEnd"/>
      <w:r w:rsidRPr="00316580">
        <w:rPr>
          <w:rFonts w:ascii="Times New Roman" w:hAnsi="Times New Roman" w:cs="Times New Roman"/>
          <w:sz w:val="24"/>
          <w:szCs w:val="24"/>
        </w:rPr>
        <w:t xml:space="preserve"> of </w:t>
      </w:r>
      <w:proofErr w:type="spellStart"/>
      <w:r w:rsidRPr="00316580">
        <w:rPr>
          <w:rFonts w:ascii="Times New Roman" w:hAnsi="Times New Roman" w:cs="Times New Roman"/>
          <w:sz w:val="24"/>
          <w:szCs w:val="24"/>
        </w:rPr>
        <w:t>the</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following</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countries</w:t>
      </w:r>
      <w:proofErr w:type="spellEnd"/>
      <w:r w:rsidRPr="00316580">
        <w:rPr>
          <w:rFonts w:ascii="Times New Roman" w:hAnsi="Times New Roman" w:cs="Times New Roman"/>
          <w:sz w:val="24"/>
          <w:szCs w:val="24"/>
        </w:rPr>
        <w:t xml:space="preserve">: </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lastRenderedPageBreak/>
        <w:t>China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Russia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Saudi Arabia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the United States</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Uzbekistan</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Venezuela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Vietnam</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 xml:space="preserve">Zimbabwe </w:t>
      </w:r>
    </w:p>
    <w:p w:rsidR="00C22023" w:rsidRPr="00316580" w:rsidRDefault="00C22023" w:rsidP="00C22023">
      <w:pPr>
        <w:pStyle w:val="PlainText"/>
        <w:ind w:firstLine="284"/>
        <w:jc w:val="both"/>
        <w:rPr>
          <w:rFonts w:ascii="Times New Roman" w:hAnsi="Times New Roman"/>
          <w:sz w:val="24"/>
          <w:szCs w:val="24"/>
          <w:lang w:val="en-GB"/>
        </w:rPr>
      </w:pPr>
    </w:p>
    <w:p w:rsidR="00C22023" w:rsidRPr="00316580" w:rsidRDefault="00C22023" w:rsidP="00C22023">
      <w:pPr>
        <w:pStyle w:val="PlainText"/>
        <w:ind w:firstLine="284"/>
        <w:jc w:val="both"/>
        <w:rPr>
          <w:rFonts w:ascii="Times New Roman" w:hAnsi="Times New Roman"/>
          <w:sz w:val="24"/>
          <w:szCs w:val="24"/>
          <w:lang w:val="en-GB"/>
        </w:rPr>
      </w:pPr>
      <w:r w:rsidRPr="00316580">
        <w:rPr>
          <w:rFonts w:ascii="Times New Roman" w:hAnsi="Times New Roman"/>
          <w:sz w:val="24"/>
          <w:szCs w:val="24"/>
          <w:lang w:val="en-GB"/>
        </w:rPr>
        <w:t>The Human Rights Country Profile shall include the following components:</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Short description of the country: population, political system, neighboring countries, GDP per capita according to the World Bank, language(s), religion(s), ethnic diversity.</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Ratified treaties: ICCPR (plus its OPs), ICESCR, CAT, CEDAW, CERD, CRC.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Country overview, e.g. Office of the United Nations High Commissioner for Human Rights (OHCHR), the Freedom House.</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Analysis of political and economic rights’ observance in the country.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Critical discussion of the human rights foreign policy/</w:t>
      </w:r>
      <w:proofErr w:type="spellStart"/>
      <w:r w:rsidRPr="00316580">
        <w:rPr>
          <w:rFonts w:ascii="Times New Roman" w:hAnsi="Times New Roman"/>
          <w:sz w:val="24"/>
          <w:szCs w:val="24"/>
        </w:rPr>
        <w:t>ies</w:t>
      </w:r>
      <w:proofErr w:type="spellEnd"/>
      <w:r w:rsidRPr="00316580">
        <w:rPr>
          <w:rFonts w:ascii="Times New Roman" w:hAnsi="Times New Roman"/>
          <w:sz w:val="24"/>
          <w:szCs w:val="24"/>
        </w:rPr>
        <w:t xml:space="preserve"> the country implements and/or is exposed to.</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Analysis of the role of international and regional human rights institutions and as well as civil society.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Critical engagement with the limitations of human rights institutions and the debate regarding human rights universal application and enforcement.</w:t>
      </w:r>
    </w:p>
    <w:p w:rsidR="0040151F" w:rsidRPr="00316580" w:rsidRDefault="0040151F" w:rsidP="0040151F">
      <w:pPr>
        <w:pStyle w:val="Subtitle"/>
        <w:spacing w:after="0" w:line="276" w:lineRule="auto"/>
        <w:ind w:left="720"/>
        <w:jc w:val="both"/>
        <w:rPr>
          <w:rFonts w:ascii="Times New Roman" w:hAnsi="Times New Roman"/>
          <w:szCs w:val="24"/>
          <w:lang w:val="en-US"/>
        </w:rPr>
      </w:pPr>
    </w:p>
    <w:p w:rsidR="0040151F" w:rsidRPr="00316580" w:rsidRDefault="0040151F" w:rsidP="0040151F">
      <w:pPr>
        <w:pStyle w:val="Subtitle"/>
        <w:spacing w:after="0" w:line="276" w:lineRule="auto"/>
        <w:ind w:left="720"/>
        <w:jc w:val="both"/>
        <w:rPr>
          <w:rFonts w:ascii="Times New Roman" w:hAnsi="Times New Roman"/>
          <w:szCs w:val="24"/>
        </w:rPr>
      </w:pPr>
    </w:p>
    <w:p w:rsidR="00A70E12" w:rsidRPr="002A337A" w:rsidRDefault="00A70E12" w:rsidP="00A70E12">
      <w:pPr>
        <w:pStyle w:val="Subtitle"/>
        <w:spacing w:after="0" w:line="276" w:lineRule="auto"/>
        <w:jc w:val="left"/>
        <w:rPr>
          <w:rFonts w:ascii="Times New Roman" w:hAnsi="Times New Roman"/>
          <w:szCs w:val="24"/>
          <w:lang w:val="en-US"/>
        </w:rPr>
      </w:pPr>
    </w:p>
    <w:p w:rsidR="0040151F" w:rsidRPr="002A337A" w:rsidRDefault="00C22023" w:rsidP="0040151F">
      <w:pPr>
        <w:pStyle w:val="PlainText"/>
        <w:spacing w:line="276" w:lineRule="auto"/>
        <w:jc w:val="both"/>
        <w:rPr>
          <w:rFonts w:ascii="Times New Roman" w:hAnsi="Times New Roman"/>
          <w:sz w:val="24"/>
          <w:szCs w:val="24"/>
        </w:rPr>
      </w:pPr>
      <w:r w:rsidRPr="00316580">
        <w:rPr>
          <w:rFonts w:ascii="Times New Roman" w:hAnsi="Times New Roman"/>
          <w:sz w:val="24"/>
          <w:szCs w:val="24"/>
        </w:rPr>
        <w:t>Human Rights Case Study</w:t>
      </w:r>
      <w:r w:rsidRPr="002A337A">
        <w:rPr>
          <w:rFonts w:ascii="Times New Roman" w:hAnsi="Times New Roman"/>
          <w:sz w:val="24"/>
          <w:szCs w:val="24"/>
        </w:rPr>
        <w:t xml:space="preserve"> </w:t>
      </w:r>
      <w:r w:rsidR="0040151F" w:rsidRPr="002A337A">
        <w:rPr>
          <w:rFonts w:ascii="Times New Roman" w:hAnsi="Times New Roman"/>
          <w:sz w:val="24"/>
          <w:szCs w:val="24"/>
        </w:rPr>
        <w:t xml:space="preserve">will be assessed in accordance with the following criteria: </w:t>
      </w:r>
    </w:p>
    <w:p w:rsidR="0040151F" w:rsidRPr="002A337A" w:rsidRDefault="0040151F" w:rsidP="0040151F">
      <w:pPr>
        <w:jc w:val="both"/>
        <w:rPr>
          <w:rFonts w:ascii="Times New Roman" w:eastAsia="Times New Roman" w:hAnsi="Times New Roman" w:cs="Times New Roman"/>
          <w:sz w:val="24"/>
          <w:szCs w:val="24"/>
          <w:lang w:val="en-US"/>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 xml:space="preserve">The Human Rights Case Study will be marked in accordance with the following marking criteria: </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Knowledge and Understanding (40%)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Demonstrated ability to operate and apply the theoretical knowledge to a particular case study: student is able to provide an exhaustive factual data regarding human rights situation based ratified human rights treaties as well as reports of international and regional human rights bodies, and civil society.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Cognitive Skills (40%)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 xml:space="preserve">Demonstrated ability to analyse human rights situation taking into consideration political and economic variables as well as cultural relativism. Critical analysis of the </w:t>
      </w:r>
      <w:r w:rsidRPr="002A337A">
        <w:rPr>
          <w:rFonts w:ascii="Times New Roman" w:hAnsi="Times New Roman"/>
          <w:sz w:val="24"/>
          <w:szCs w:val="24"/>
        </w:rPr>
        <w:lastRenderedPageBreak/>
        <w:t>possible role of international and regional human rights institutions as well as civil society.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Practical and Professional Skills (10%)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Competence in practical assessment of human rights instruments applicable to a given case study.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Transferrable and Key Skills (10%)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Quality of referencing (academic journals, academic books), consistency of referencing, i.e. Harvard style</w:t>
      </w:r>
      <w:r>
        <w:rPr>
          <w:rFonts w:ascii="Times New Roman" w:hAnsi="Times New Roman"/>
          <w:sz w:val="24"/>
          <w:szCs w:val="24"/>
        </w:rPr>
        <w:t>.</w:t>
      </w:r>
    </w:p>
    <w:p w:rsidR="0040151F" w:rsidRPr="008F6AED" w:rsidRDefault="0040151F" w:rsidP="0040151F">
      <w:pPr>
        <w:jc w:val="both"/>
        <w:rPr>
          <w:rFonts w:ascii="Arial" w:hAnsi="Arial" w:cs="Arial"/>
          <w:sz w:val="24"/>
          <w:szCs w:val="24"/>
          <w:lang w:val="en-GB"/>
        </w:rPr>
      </w:pPr>
    </w:p>
    <w:p w:rsidR="008F6AED" w:rsidRPr="00E414B9" w:rsidRDefault="008F6AED" w:rsidP="00A018C6">
      <w:pPr>
        <w:shd w:val="clear" w:color="auto" w:fill="FFFFFF"/>
        <w:spacing w:after="72" w:line="384" w:lineRule="atLeast"/>
        <w:ind w:right="240"/>
        <w:rPr>
          <w:rFonts w:ascii="Arial" w:eastAsia="Times New Roman" w:hAnsi="Arial" w:cs="Arial"/>
          <w:sz w:val="24"/>
          <w:szCs w:val="24"/>
          <w:lang w:val="en-GB"/>
        </w:rPr>
        <w:sectPr w:rsidR="008F6AED" w:rsidRPr="00E414B9" w:rsidSect="008F6AED">
          <w:headerReference w:type="default" r:id="rId7"/>
          <w:pgSz w:w="11906" w:h="16838"/>
          <w:pgMar w:top="1417" w:right="1701" w:bottom="2552" w:left="1701" w:header="708" w:footer="708" w:gutter="0"/>
          <w:cols w:space="708"/>
          <w:docGrid w:linePitch="360"/>
        </w:sectPr>
      </w:pPr>
    </w:p>
    <w:p w:rsidR="00C6637F" w:rsidRPr="00B172CE" w:rsidRDefault="00C6637F" w:rsidP="00E414B9">
      <w:pPr>
        <w:pStyle w:val="PlainText"/>
        <w:jc w:val="both"/>
        <w:rPr>
          <w:rFonts w:ascii="Arial" w:hAnsi="Arial" w:cs="Arial"/>
          <w:b/>
          <w:bCs/>
          <w:sz w:val="22"/>
          <w:szCs w:val="22"/>
          <w:lang w:val="en-GB"/>
        </w:rPr>
      </w:pPr>
    </w:p>
    <w:sectPr w:rsidR="00C6637F" w:rsidRPr="00B172CE" w:rsidSect="008F6AED">
      <w:pgSz w:w="16838" w:h="11906" w:orient="landscape"/>
      <w:pgMar w:top="1701" w:right="2552"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42" w:rsidRDefault="00152B42" w:rsidP="00E322EF">
      <w:pPr>
        <w:spacing w:after="0" w:line="240" w:lineRule="auto"/>
      </w:pPr>
      <w:r>
        <w:separator/>
      </w:r>
    </w:p>
  </w:endnote>
  <w:endnote w:type="continuationSeparator" w:id="0">
    <w:p w:rsidR="00152B42" w:rsidRDefault="00152B42" w:rsidP="00E3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hronicle Disp Con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42" w:rsidRDefault="00152B42" w:rsidP="00E322EF">
      <w:pPr>
        <w:spacing w:after="0" w:line="240" w:lineRule="auto"/>
      </w:pPr>
      <w:r>
        <w:separator/>
      </w:r>
    </w:p>
  </w:footnote>
  <w:footnote w:type="continuationSeparator" w:id="0">
    <w:p w:rsidR="00152B42" w:rsidRDefault="00152B42" w:rsidP="00E32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F" w:rsidRPr="00E322EF" w:rsidRDefault="00E322EF" w:rsidP="00E322EF">
    <w:pPr>
      <w:pStyle w:val="Header"/>
      <w:tabs>
        <w:tab w:val="clear" w:pos="4252"/>
      </w:tabs>
      <w:rPr>
        <w:b/>
      </w:rPr>
    </w:pPr>
    <w:r w:rsidRPr="00907211">
      <w:rPr>
        <w:noProof/>
        <w:lang w:val="en-US"/>
      </w:rPr>
      <w:drawing>
        <wp:inline distT="0" distB="0" distL="0" distR="0" wp14:anchorId="776B7939" wp14:editId="71168A8C">
          <wp:extent cx="709684" cy="77669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r>
      <w:tab/>
    </w:r>
    <w:r w:rsidR="00F736FF">
      <w:rPr>
        <w:b/>
      </w:rPr>
      <w:t>ASSESSMENT GUIDELINES</w:t>
    </w:r>
  </w:p>
  <w:p w:rsidR="00E322EF" w:rsidRDefault="00E3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Bulletpoint_MIUC"/>
      </v:shape>
    </w:pict>
  </w:numPicBullet>
  <w:abstractNum w:abstractNumId="0">
    <w:nsid w:val="0D8C587A"/>
    <w:multiLevelType w:val="hybridMultilevel"/>
    <w:tmpl w:val="1FCC5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C83433"/>
    <w:multiLevelType w:val="hybridMultilevel"/>
    <w:tmpl w:val="B20E5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0774BB"/>
    <w:multiLevelType w:val="hybridMultilevel"/>
    <w:tmpl w:val="20B2D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37760C"/>
    <w:multiLevelType w:val="hybridMultilevel"/>
    <w:tmpl w:val="7CB21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FBB3AAE"/>
    <w:multiLevelType w:val="hybridMultilevel"/>
    <w:tmpl w:val="A9163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E277A3"/>
    <w:multiLevelType w:val="hybridMultilevel"/>
    <w:tmpl w:val="18CE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0658F0"/>
    <w:multiLevelType w:val="hybridMultilevel"/>
    <w:tmpl w:val="9606C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005EC8"/>
    <w:multiLevelType w:val="hybridMultilevel"/>
    <w:tmpl w:val="DB2CC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B76C28"/>
    <w:multiLevelType w:val="hybridMultilevel"/>
    <w:tmpl w:val="FD403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E778B3"/>
    <w:multiLevelType w:val="hybridMultilevel"/>
    <w:tmpl w:val="87763530"/>
    <w:lvl w:ilvl="0" w:tplc="BF56DEA6">
      <w:start w:val="1"/>
      <w:numFmt w:val="decimal"/>
      <w:lvlText w:val="%1."/>
      <w:lvlJc w:val="left"/>
      <w:pPr>
        <w:tabs>
          <w:tab w:val="num" w:pos="720"/>
        </w:tabs>
        <w:ind w:left="720" w:hanging="360"/>
      </w:pPr>
    </w:lvl>
    <w:lvl w:ilvl="1" w:tplc="0EA66AD4" w:tentative="1">
      <w:start w:val="1"/>
      <w:numFmt w:val="decimal"/>
      <w:lvlText w:val="%2."/>
      <w:lvlJc w:val="left"/>
      <w:pPr>
        <w:tabs>
          <w:tab w:val="num" w:pos="1440"/>
        </w:tabs>
        <w:ind w:left="1440" w:hanging="360"/>
      </w:pPr>
    </w:lvl>
    <w:lvl w:ilvl="2" w:tplc="A5D8D1D4" w:tentative="1">
      <w:start w:val="1"/>
      <w:numFmt w:val="decimal"/>
      <w:lvlText w:val="%3."/>
      <w:lvlJc w:val="left"/>
      <w:pPr>
        <w:tabs>
          <w:tab w:val="num" w:pos="2160"/>
        </w:tabs>
        <w:ind w:left="2160" w:hanging="360"/>
      </w:pPr>
    </w:lvl>
    <w:lvl w:ilvl="3" w:tplc="2DD6BC02" w:tentative="1">
      <w:start w:val="1"/>
      <w:numFmt w:val="decimal"/>
      <w:lvlText w:val="%4."/>
      <w:lvlJc w:val="left"/>
      <w:pPr>
        <w:tabs>
          <w:tab w:val="num" w:pos="2880"/>
        </w:tabs>
        <w:ind w:left="2880" w:hanging="360"/>
      </w:pPr>
    </w:lvl>
    <w:lvl w:ilvl="4" w:tplc="4926BF68" w:tentative="1">
      <w:start w:val="1"/>
      <w:numFmt w:val="decimal"/>
      <w:lvlText w:val="%5."/>
      <w:lvlJc w:val="left"/>
      <w:pPr>
        <w:tabs>
          <w:tab w:val="num" w:pos="3600"/>
        </w:tabs>
        <w:ind w:left="3600" w:hanging="360"/>
      </w:pPr>
    </w:lvl>
    <w:lvl w:ilvl="5" w:tplc="798C5990" w:tentative="1">
      <w:start w:val="1"/>
      <w:numFmt w:val="decimal"/>
      <w:lvlText w:val="%6."/>
      <w:lvlJc w:val="left"/>
      <w:pPr>
        <w:tabs>
          <w:tab w:val="num" w:pos="4320"/>
        </w:tabs>
        <w:ind w:left="4320" w:hanging="360"/>
      </w:pPr>
    </w:lvl>
    <w:lvl w:ilvl="6" w:tplc="6B587B34" w:tentative="1">
      <w:start w:val="1"/>
      <w:numFmt w:val="decimal"/>
      <w:lvlText w:val="%7."/>
      <w:lvlJc w:val="left"/>
      <w:pPr>
        <w:tabs>
          <w:tab w:val="num" w:pos="5040"/>
        </w:tabs>
        <w:ind w:left="5040" w:hanging="360"/>
      </w:pPr>
    </w:lvl>
    <w:lvl w:ilvl="7" w:tplc="0234C20A" w:tentative="1">
      <w:start w:val="1"/>
      <w:numFmt w:val="decimal"/>
      <w:lvlText w:val="%8."/>
      <w:lvlJc w:val="left"/>
      <w:pPr>
        <w:tabs>
          <w:tab w:val="num" w:pos="5760"/>
        </w:tabs>
        <w:ind w:left="5760" w:hanging="360"/>
      </w:pPr>
    </w:lvl>
    <w:lvl w:ilvl="8" w:tplc="8A4C19E6" w:tentative="1">
      <w:start w:val="1"/>
      <w:numFmt w:val="decimal"/>
      <w:lvlText w:val="%9."/>
      <w:lvlJc w:val="left"/>
      <w:pPr>
        <w:tabs>
          <w:tab w:val="num" w:pos="6480"/>
        </w:tabs>
        <w:ind w:left="6480" w:hanging="360"/>
      </w:pPr>
    </w:lvl>
  </w:abstractNum>
  <w:abstractNum w:abstractNumId="10">
    <w:nsid w:val="548116EA"/>
    <w:multiLevelType w:val="hybridMultilevel"/>
    <w:tmpl w:val="65AA8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D539E2"/>
    <w:multiLevelType w:val="hybridMultilevel"/>
    <w:tmpl w:val="A73E6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6D6614"/>
    <w:multiLevelType w:val="multilevel"/>
    <w:tmpl w:val="FD5EAF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6E7744"/>
    <w:multiLevelType w:val="hybridMultilevel"/>
    <w:tmpl w:val="9C46B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8C55D8"/>
    <w:multiLevelType w:val="hybridMultilevel"/>
    <w:tmpl w:val="14D23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6A127D"/>
    <w:multiLevelType w:val="hybridMultilevel"/>
    <w:tmpl w:val="CEE4A74C"/>
    <w:lvl w:ilvl="0" w:tplc="225689C4">
      <w:numFmt w:val="bullet"/>
      <w:lvlText w:val=""/>
      <w:lvlPicBulletId w:val="0"/>
      <w:lvlJc w:val="left"/>
      <w:pPr>
        <w:ind w:left="786" w:hanging="360"/>
      </w:pPr>
      <w:rPr>
        <w:rFonts w:ascii="Symbol" w:eastAsia="Arial Unicode MS" w:hAnsi="Symbol" w:cs="Times New Roman"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6F222B30"/>
    <w:multiLevelType w:val="hybridMultilevel"/>
    <w:tmpl w:val="0B646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88621F"/>
    <w:multiLevelType w:val="hybridMultilevel"/>
    <w:tmpl w:val="35902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1E53DC"/>
    <w:multiLevelType w:val="hybridMultilevel"/>
    <w:tmpl w:val="A8F44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2"/>
  </w:num>
  <w:num w:numId="5">
    <w:abstractNumId w:val="11"/>
  </w:num>
  <w:num w:numId="6">
    <w:abstractNumId w:val="4"/>
  </w:num>
  <w:num w:numId="7">
    <w:abstractNumId w:val="0"/>
  </w:num>
  <w:num w:numId="8">
    <w:abstractNumId w:val="14"/>
  </w:num>
  <w:num w:numId="9">
    <w:abstractNumId w:val="6"/>
  </w:num>
  <w:num w:numId="10">
    <w:abstractNumId w:val="7"/>
  </w:num>
  <w:num w:numId="11">
    <w:abstractNumId w:val="18"/>
  </w:num>
  <w:num w:numId="12">
    <w:abstractNumId w:val="16"/>
  </w:num>
  <w:num w:numId="13">
    <w:abstractNumId w:val="13"/>
  </w:num>
  <w:num w:numId="14">
    <w:abstractNumId w:val="10"/>
  </w:num>
  <w:num w:numId="15">
    <w:abstractNumId w:val="8"/>
  </w:num>
  <w:num w:numId="16">
    <w:abstractNumId w:val="1"/>
  </w:num>
  <w:num w:numId="17">
    <w:abstractNumId w:val="1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C1"/>
    <w:rsid w:val="000418BC"/>
    <w:rsid w:val="000D6D1E"/>
    <w:rsid w:val="000E3279"/>
    <w:rsid w:val="00144D27"/>
    <w:rsid w:val="00152B42"/>
    <w:rsid w:val="00155F69"/>
    <w:rsid w:val="001C764D"/>
    <w:rsid w:val="00203BB7"/>
    <w:rsid w:val="00230426"/>
    <w:rsid w:val="002507D7"/>
    <w:rsid w:val="00297E61"/>
    <w:rsid w:val="002A337A"/>
    <w:rsid w:val="002D0F66"/>
    <w:rsid w:val="002E5597"/>
    <w:rsid w:val="00316580"/>
    <w:rsid w:val="003407B5"/>
    <w:rsid w:val="00390525"/>
    <w:rsid w:val="003F248B"/>
    <w:rsid w:val="00400929"/>
    <w:rsid w:val="0040151F"/>
    <w:rsid w:val="00432706"/>
    <w:rsid w:val="005064BF"/>
    <w:rsid w:val="00507B80"/>
    <w:rsid w:val="00527781"/>
    <w:rsid w:val="00580562"/>
    <w:rsid w:val="00585A50"/>
    <w:rsid w:val="005C1595"/>
    <w:rsid w:val="00604C95"/>
    <w:rsid w:val="00631C44"/>
    <w:rsid w:val="006338D2"/>
    <w:rsid w:val="006457E7"/>
    <w:rsid w:val="006627AB"/>
    <w:rsid w:val="00692BDC"/>
    <w:rsid w:val="00697125"/>
    <w:rsid w:val="006C1D8A"/>
    <w:rsid w:val="006C6AE0"/>
    <w:rsid w:val="006D3F7F"/>
    <w:rsid w:val="006E7ED0"/>
    <w:rsid w:val="006F192D"/>
    <w:rsid w:val="007A0CF0"/>
    <w:rsid w:val="007B4FEA"/>
    <w:rsid w:val="00801FB2"/>
    <w:rsid w:val="00853019"/>
    <w:rsid w:val="00876F0B"/>
    <w:rsid w:val="008A3BC1"/>
    <w:rsid w:val="008F6AED"/>
    <w:rsid w:val="009964CF"/>
    <w:rsid w:val="009A04AF"/>
    <w:rsid w:val="009C01F8"/>
    <w:rsid w:val="009C7913"/>
    <w:rsid w:val="00A018C6"/>
    <w:rsid w:val="00A2261E"/>
    <w:rsid w:val="00A64F25"/>
    <w:rsid w:val="00A70E12"/>
    <w:rsid w:val="00AB57F7"/>
    <w:rsid w:val="00AE22F1"/>
    <w:rsid w:val="00B31E28"/>
    <w:rsid w:val="00B563EA"/>
    <w:rsid w:val="00BD2C57"/>
    <w:rsid w:val="00BD4ED1"/>
    <w:rsid w:val="00BD6360"/>
    <w:rsid w:val="00C17E2A"/>
    <w:rsid w:val="00C201F9"/>
    <w:rsid w:val="00C22023"/>
    <w:rsid w:val="00C53828"/>
    <w:rsid w:val="00C6637F"/>
    <w:rsid w:val="00C968B2"/>
    <w:rsid w:val="00CB0B82"/>
    <w:rsid w:val="00CC1CAF"/>
    <w:rsid w:val="00D43FA4"/>
    <w:rsid w:val="00D862A7"/>
    <w:rsid w:val="00E17161"/>
    <w:rsid w:val="00E322EF"/>
    <w:rsid w:val="00E414B9"/>
    <w:rsid w:val="00E55600"/>
    <w:rsid w:val="00E63128"/>
    <w:rsid w:val="00E67E00"/>
    <w:rsid w:val="00EA521F"/>
    <w:rsid w:val="00EC282A"/>
    <w:rsid w:val="00EE306D"/>
    <w:rsid w:val="00F13C92"/>
    <w:rsid w:val="00F362B6"/>
    <w:rsid w:val="00F46BBE"/>
    <w:rsid w:val="00F62346"/>
    <w:rsid w:val="00F736FF"/>
    <w:rsid w:val="00FB04C8"/>
    <w:rsid w:val="00FE6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1C59F-3C15-4E1D-8A75-64C9FB1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052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C7913"/>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C7913"/>
    <w:rPr>
      <w:rFonts w:ascii="Courier New" w:eastAsia="Times New Roman" w:hAnsi="Courier New" w:cs="Times New Roman"/>
      <w:sz w:val="20"/>
      <w:szCs w:val="20"/>
      <w:lang w:val="en-US"/>
    </w:rPr>
  </w:style>
  <w:style w:type="paragraph" w:styleId="Subtitle">
    <w:name w:val="Subtitle"/>
    <w:basedOn w:val="Normal"/>
    <w:link w:val="SubtitleChar"/>
    <w:qFormat/>
    <w:rsid w:val="009C7913"/>
    <w:pPr>
      <w:widowControl w:val="0"/>
      <w:spacing w:after="60" w:line="240" w:lineRule="auto"/>
      <w:jc w:val="center"/>
    </w:pPr>
    <w:rPr>
      <w:rFonts w:ascii="Arial" w:eastAsia="Times New Roman" w:hAnsi="Arial" w:cs="Times New Roman"/>
      <w:sz w:val="24"/>
      <w:szCs w:val="20"/>
      <w:lang w:val="en-GB"/>
    </w:rPr>
  </w:style>
  <w:style w:type="character" w:customStyle="1" w:styleId="SubtitleChar">
    <w:name w:val="Subtitle Char"/>
    <w:basedOn w:val="DefaultParagraphFont"/>
    <w:link w:val="Subtitle"/>
    <w:rsid w:val="009C7913"/>
    <w:rPr>
      <w:rFonts w:ascii="Arial" w:eastAsia="Times New Roman" w:hAnsi="Arial" w:cs="Times New Roman"/>
      <w:sz w:val="24"/>
      <w:szCs w:val="20"/>
      <w:lang w:val="en-GB"/>
    </w:rPr>
  </w:style>
  <w:style w:type="paragraph" w:styleId="Header">
    <w:name w:val="header"/>
    <w:basedOn w:val="Normal"/>
    <w:link w:val="HeaderChar"/>
    <w:uiPriority w:val="99"/>
    <w:unhideWhenUsed/>
    <w:rsid w:val="00E322E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322EF"/>
  </w:style>
  <w:style w:type="paragraph" w:styleId="Footer">
    <w:name w:val="footer"/>
    <w:basedOn w:val="Normal"/>
    <w:link w:val="FooterChar"/>
    <w:uiPriority w:val="99"/>
    <w:unhideWhenUsed/>
    <w:rsid w:val="00E322E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322EF"/>
  </w:style>
  <w:style w:type="paragraph" w:styleId="BalloonText">
    <w:name w:val="Balloon Text"/>
    <w:basedOn w:val="Normal"/>
    <w:link w:val="BalloonTextChar"/>
    <w:uiPriority w:val="99"/>
    <w:semiHidden/>
    <w:unhideWhenUsed/>
    <w:rsid w:val="00E3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EF"/>
    <w:rPr>
      <w:rFonts w:ascii="Tahoma" w:hAnsi="Tahoma" w:cs="Tahoma"/>
      <w:sz w:val="16"/>
      <w:szCs w:val="16"/>
    </w:rPr>
  </w:style>
  <w:style w:type="paragraph" w:styleId="ListParagraph">
    <w:name w:val="List Paragraph"/>
    <w:basedOn w:val="Normal"/>
    <w:uiPriority w:val="34"/>
    <w:qFormat/>
    <w:rsid w:val="00C6637F"/>
    <w:pPr>
      <w:ind w:left="720"/>
      <w:contextualSpacing/>
    </w:pPr>
    <w:rPr>
      <w:lang w:val="en-GB"/>
    </w:rPr>
  </w:style>
  <w:style w:type="paragraph" w:styleId="Caption">
    <w:name w:val="caption"/>
    <w:basedOn w:val="Normal"/>
    <w:next w:val="Normal"/>
    <w:uiPriority w:val="35"/>
    <w:unhideWhenUsed/>
    <w:qFormat/>
    <w:rsid w:val="00C6637F"/>
    <w:pPr>
      <w:spacing w:line="240" w:lineRule="auto"/>
    </w:pPr>
    <w:rPr>
      <w:i/>
      <w:iCs/>
      <w:color w:val="1F497D" w:themeColor="text2"/>
      <w:sz w:val="18"/>
      <w:szCs w:val="18"/>
      <w:lang w:val="en-GB"/>
    </w:rPr>
  </w:style>
  <w:style w:type="table" w:styleId="TableGrid">
    <w:name w:val="Table Grid"/>
    <w:basedOn w:val="TableNormal"/>
    <w:uiPriority w:val="59"/>
    <w:rsid w:val="00C6637F"/>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637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C6637F"/>
  </w:style>
  <w:style w:type="character" w:customStyle="1" w:styleId="Heading3Char">
    <w:name w:val="Heading 3 Char"/>
    <w:basedOn w:val="DefaultParagraphFont"/>
    <w:link w:val="Heading3"/>
    <w:uiPriority w:val="9"/>
    <w:rsid w:val="00390525"/>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390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Blanco</dc:creator>
  <cp:lastModifiedBy>Beata</cp:lastModifiedBy>
  <cp:revision>100</cp:revision>
  <dcterms:created xsi:type="dcterms:W3CDTF">2017-09-22T13:37:00Z</dcterms:created>
  <dcterms:modified xsi:type="dcterms:W3CDTF">2021-07-29T13:10:00Z</dcterms:modified>
</cp:coreProperties>
</file>