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7F" w:rsidRDefault="00E949E3">
      <w:pPr>
        <w:pStyle w:val="NormalWeb"/>
        <w:spacing w:before="0" w:after="0"/>
        <w:jc w:val="both"/>
        <w:rPr>
          <w:lang w:val="en-US"/>
        </w:rPr>
      </w:pPr>
      <w:r>
        <w:rPr>
          <w:rFonts w:ascii="Arial" w:hAnsi="Arial"/>
          <w:b/>
          <w:bCs/>
          <w:color w:val="000000"/>
          <w:lang w:val="en-GB"/>
        </w:rPr>
        <w:t xml:space="preserve">Global Business </w:t>
      </w:r>
      <w:r w:rsidR="00B275D7">
        <w:rPr>
          <w:rFonts w:ascii="Arial" w:hAnsi="Arial"/>
          <w:b/>
          <w:bCs/>
          <w:color w:val="000000"/>
          <w:lang w:val="en-US"/>
        </w:rPr>
        <w:t xml:space="preserve">- Assessment </w:t>
      </w:r>
      <w:r w:rsidR="00B275D7" w:rsidRPr="00D865B5">
        <w:rPr>
          <w:rFonts w:ascii="Arial" w:hAnsi="Arial"/>
          <w:b/>
          <w:bCs/>
          <w:color w:val="000000"/>
          <w:lang w:val="en-GB"/>
        </w:rPr>
        <w:t>1</w:t>
      </w:r>
      <w:proofErr w:type="gramStart"/>
      <w:r w:rsidR="00B275D7">
        <w:rPr>
          <w:rFonts w:ascii="Arial" w:hAnsi="Arial"/>
          <w:b/>
          <w:bCs/>
          <w:color w:val="000000"/>
          <w:lang w:val="en-US"/>
        </w:rPr>
        <w:t>(</w:t>
      </w:r>
      <w:r>
        <w:rPr>
          <w:rFonts w:ascii="Arial" w:hAnsi="Arial"/>
          <w:b/>
          <w:bCs/>
          <w:color w:val="000000"/>
          <w:lang w:val="en-GB"/>
        </w:rPr>
        <w:t xml:space="preserve"> Verbal</w:t>
      </w:r>
      <w:proofErr w:type="gramEnd"/>
      <w:r>
        <w:rPr>
          <w:rFonts w:ascii="Arial" w:hAnsi="Arial"/>
          <w:b/>
          <w:bCs/>
          <w:color w:val="000000"/>
          <w:lang w:val="en-GB"/>
        </w:rPr>
        <w:t xml:space="preserve"> </w:t>
      </w:r>
      <w:r w:rsidR="00B275D7">
        <w:rPr>
          <w:rFonts w:ascii="Arial" w:hAnsi="Arial"/>
          <w:b/>
          <w:bCs/>
          <w:color w:val="000000"/>
          <w:lang w:val="en-US"/>
        </w:rPr>
        <w:t>Presentation) Marking Grid</w:t>
      </w:r>
    </w:p>
    <w:p w:rsidR="00F2257F" w:rsidRDefault="00F2257F">
      <w:pPr>
        <w:rPr>
          <w:lang w:val="en-US"/>
        </w:rPr>
      </w:pPr>
    </w:p>
    <w:tbl>
      <w:tblPr>
        <w:tblW w:w="14413" w:type="dxa"/>
        <w:tblLook w:val="04A0"/>
      </w:tblPr>
      <w:tblGrid>
        <w:gridCol w:w="2425"/>
        <w:gridCol w:w="1589"/>
        <w:gridCol w:w="1790"/>
        <w:gridCol w:w="2001"/>
        <w:gridCol w:w="1751"/>
        <w:gridCol w:w="1728"/>
        <w:gridCol w:w="1570"/>
        <w:gridCol w:w="1649"/>
      </w:tblGrid>
      <w:tr w:rsidR="00F2257F">
        <w:trPr>
          <w:trHeight w:val="30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100-80%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79-70%</w:t>
            </w:r>
          </w:p>
        </w:tc>
        <w:tc>
          <w:tcPr>
            <w:tcW w:w="1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69-60%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59-50%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49-40%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39-30%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</w:pPr>
            <w:r>
              <w:rPr>
                <w:rFonts w:ascii="Arial" w:hAnsi="Arial"/>
                <w:b/>
                <w:sz w:val="20"/>
                <w:szCs w:val="20"/>
              </w:rPr>
              <w:t>29-0%</w:t>
            </w:r>
          </w:p>
        </w:tc>
      </w:tr>
      <w:tr w:rsidR="00F2257F">
        <w:trPr>
          <w:trHeight w:val="216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</w:tcPr>
          <w:p w:rsidR="00F2257F" w:rsidRDefault="00F2257F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The work produced is exceptional in most/all aspects, substantially exceeding expectations for this level.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The work produced is of excellent quality, exceeding expectations for this level in many aspects.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The work produced meets all of the intended learning outcomes and exceeds the threshold expectations for this level in several of them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The work produced meets all of the intended learning outcomes and exceeds the threshold expectations for this level in some of them.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The work produced</w:t>
            </w:r>
            <w:r w:rsidR="000137E1">
              <w:rPr>
                <w:rFonts w:ascii="Arial" w:hAnsi="Arial"/>
                <w:b/>
                <w:sz w:val="18"/>
                <w:szCs w:val="18"/>
              </w:rPr>
              <w:t xml:space="preserve"> fails to meet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all of the intended learning outcomes at, </w:t>
            </w:r>
            <w:r w:rsidR="000137E1">
              <w:rPr>
                <w:rFonts w:ascii="Arial" w:hAnsi="Arial"/>
                <w:b/>
                <w:sz w:val="18"/>
                <w:szCs w:val="18"/>
              </w:rPr>
              <w:t>and is marginally inadequate for this level.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 w:rsidP="000137E1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The work produced fails to meet all of the intended learning outcomes and is inadequate for this level.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</w:pPr>
            <w:r>
              <w:rPr>
                <w:rFonts w:ascii="Arial" w:hAnsi="Arial"/>
                <w:b/>
                <w:sz w:val="18"/>
                <w:szCs w:val="18"/>
              </w:rPr>
              <w:t>The work produced fails to meet all of the intended learning outcomes and is inadequate for this level.</w:t>
            </w:r>
          </w:p>
        </w:tc>
      </w:tr>
      <w:tr w:rsidR="00F2257F">
        <w:trPr>
          <w:trHeight w:val="225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</w:tcPr>
          <w:p w:rsidR="00F2257F" w:rsidRDefault="00637BF8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Knowledge and understanding (4</w:t>
            </w:r>
            <w:r w:rsidR="00B275D7">
              <w:rPr>
                <w:rFonts w:ascii="Arial" w:hAnsi="Arial"/>
                <w:b/>
                <w:sz w:val="18"/>
                <w:szCs w:val="18"/>
              </w:rPr>
              <w:t>0%)</w:t>
            </w:r>
          </w:p>
          <w:p w:rsidR="00F2257F" w:rsidRDefault="00F2257F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  <w:p w:rsidR="00F2257F" w:rsidRDefault="00B275D7">
            <w:pPr>
              <w:pStyle w:val="Prrafodelista"/>
              <w:numPr>
                <w:ilvl w:val="0"/>
                <w:numId w:val="1"/>
              </w:num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  <w:lang w:val="en-US"/>
              </w:rPr>
              <w:t>Depth and quality of content</w:t>
            </w:r>
          </w:p>
          <w:p w:rsidR="00F2257F" w:rsidRDefault="00F2257F">
            <w:pPr>
              <w:pStyle w:val="Prrafodelista"/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BF8" w:rsidRDefault="00B275D7" w:rsidP="00637BF8">
            <w:pPr>
              <w:spacing w:after="0" w:line="240" w:lineRule="auto"/>
              <w:ind w:right="248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Exc</w:t>
            </w:r>
            <w:r w:rsidR="00637BF8">
              <w:rPr>
                <w:rFonts w:ascii="Arial" w:hAnsi="Arial"/>
                <w:sz w:val="18"/>
                <w:szCs w:val="18"/>
                <w:lang w:val="en-US"/>
              </w:rPr>
              <w:t>ellent independence to develop market analysis</w:t>
            </w:r>
          </w:p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  <w:lang w:val="en-US"/>
              </w:rPr>
              <w:t>to</w:t>
            </w:r>
            <w:proofErr w:type="gramEnd"/>
            <w:r>
              <w:rPr>
                <w:rFonts w:ascii="Arial" w:hAnsi="Arial"/>
                <w:sz w:val="18"/>
                <w:szCs w:val="18"/>
                <w:lang w:val="en-US"/>
              </w:rPr>
              <w:t xml:space="preserve"> an advanced stage.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30" w:lineRule="atLeast"/>
              <w:ind w:left="107" w:right="287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Great independence to develop </w:t>
            </w:r>
            <w:r w:rsidR="00637BF8">
              <w:rPr>
                <w:rFonts w:ascii="Arial" w:hAnsi="Arial"/>
                <w:sz w:val="18"/>
                <w:szCs w:val="18"/>
                <w:lang w:val="en-US"/>
              </w:rPr>
              <w:t>market analysis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to an advanced stage.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297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Wide coverage; most points covered in depth</w:t>
            </w:r>
            <w:r w:rsidR="00637BF8">
              <w:rPr>
                <w:rFonts w:ascii="Arial" w:hAnsi="Arial"/>
                <w:sz w:val="18"/>
                <w:szCs w:val="18"/>
                <w:lang w:val="en-US"/>
              </w:rPr>
              <w:t xml:space="preserve"> in the analysis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; relevant examples.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476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Reasonable coverage; some depth; mostly relevant examples.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134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Superficial coverage; some examples irrelevant.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344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Information is insufficient, mainly inaccurate, and/or irrelevant.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Information is insufficient, inaccurate, and/or irrelevant.</w:t>
            </w:r>
          </w:p>
        </w:tc>
      </w:tr>
      <w:tr w:rsidR="00F2257F">
        <w:trPr>
          <w:trHeight w:val="1694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Cognitive Skills (10%)</w:t>
            </w:r>
          </w:p>
          <w:p w:rsidR="00F2257F" w:rsidRDefault="00B275D7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Flexibility</w:t>
            </w:r>
          </w:p>
          <w:p w:rsidR="00F2257F" w:rsidRDefault="00F2257F">
            <w:pPr>
              <w:pStyle w:val="Prrafodelista"/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Outstanding ability to reformulate, </w:t>
            </w:r>
            <w:proofErr w:type="gramStart"/>
            <w:r>
              <w:rPr>
                <w:rFonts w:ascii="Arial" w:hAnsi="Arial"/>
                <w:sz w:val="18"/>
                <w:szCs w:val="18"/>
                <w:lang w:val="en-US"/>
              </w:rPr>
              <w:t>summarise</w:t>
            </w:r>
            <w:proofErr w:type="gramEnd"/>
            <w:r>
              <w:rPr>
                <w:rFonts w:ascii="Arial" w:hAnsi="Arial"/>
                <w:sz w:val="18"/>
                <w:szCs w:val="18"/>
                <w:lang w:val="en-US"/>
              </w:rPr>
              <w:t>, and expand.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276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Extensive ability to reformulate, </w:t>
            </w:r>
            <w:proofErr w:type="gramStart"/>
            <w:r>
              <w:rPr>
                <w:rFonts w:ascii="Arial" w:hAnsi="Arial"/>
                <w:sz w:val="18"/>
                <w:szCs w:val="18"/>
                <w:lang w:val="en-US"/>
              </w:rPr>
              <w:t>summarise</w:t>
            </w:r>
            <w:proofErr w:type="gramEnd"/>
            <w:r>
              <w:rPr>
                <w:rFonts w:ascii="Arial" w:hAnsi="Arial"/>
                <w:sz w:val="18"/>
                <w:szCs w:val="18"/>
                <w:lang w:val="en-US"/>
              </w:rPr>
              <w:t>, and expand.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158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Very good to good ability to reformulate, </w:t>
            </w:r>
            <w:proofErr w:type="gramStart"/>
            <w:r>
              <w:rPr>
                <w:rFonts w:ascii="Arial" w:hAnsi="Arial"/>
                <w:sz w:val="18"/>
                <w:szCs w:val="18"/>
                <w:lang w:val="en-US"/>
              </w:rPr>
              <w:t>summarise</w:t>
            </w:r>
            <w:proofErr w:type="gramEnd"/>
            <w:r>
              <w:rPr>
                <w:rFonts w:ascii="Arial" w:hAnsi="Arial"/>
                <w:sz w:val="18"/>
                <w:szCs w:val="18"/>
                <w:lang w:val="en-US"/>
              </w:rPr>
              <w:t>, and expand.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276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Reasonable ability to reformulate, </w:t>
            </w:r>
            <w:proofErr w:type="gramStart"/>
            <w:r>
              <w:rPr>
                <w:rFonts w:ascii="Arial" w:hAnsi="Arial"/>
                <w:sz w:val="18"/>
                <w:szCs w:val="18"/>
                <w:lang w:val="en-US"/>
              </w:rPr>
              <w:t>summarise</w:t>
            </w:r>
            <w:proofErr w:type="gramEnd"/>
            <w:r>
              <w:rPr>
                <w:rFonts w:ascii="Arial" w:hAnsi="Arial"/>
                <w:sz w:val="18"/>
                <w:szCs w:val="18"/>
                <w:lang w:val="en-US"/>
              </w:rPr>
              <w:t>, and expand.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278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Some attempt to reformulate, summarise, and expand, but with a limited to very limited</w:t>
            </w:r>
          </w:p>
          <w:p w:rsidR="00F2257F" w:rsidRDefault="00B275D7">
            <w:pPr>
              <w:spacing w:after="0" w:line="213" w:lineRule="atLeast"/>
              <w:ind w:left="106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degree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of success.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294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Very limited and </w:t>
            </w:r>
            <w:proofErr w:type="gramStart"/>
            <w:r>
              <w:rPr>
                <w:rFonts w:ascii="Arial" w:hAnsi="Arial"/>
                <w:sz w:val="18"/>
                <w:szCs w:val="18"/>
                <w:lang w:val="en-US"/>
              </w:rPr>
              <w:t>inadequate  ability</w:t>
            </w:r>
            <w:proofErr w:type="gramEnd"/>
            <w:r>
              <w:rPr>
                <w:rFonts w:ascii="Arial" w:hAnsi="Arial"/>
                <w:sz w:val="18"/>
                <w:szCs w:val="18"/>
                <w:lang w:val="en-US"/>
              </w:rPr>
              <w:t xml:space="preserve"> to reformulate, summarise, and expand.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343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Extremely limited or no ability to reformulate, summarise, and expand.</w:t>
            </w:r>
          </w:p>
        </w:tc>
      </w:tr>
      <w:tr w:rsidR="00F2257F">
        <w:trPr>
          <w:trHeight w:val="3240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CCCCCC"/>
          </w:tcPr>
          <w:p w:rsidR="00F2257F" w:rsidRDefault="00B275D7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Practical and professional </w:t>
            </w:r>
            <w:r w:rsidR="00637BF8">
              <w:rPr>
                <w:rFonts w:ascii="Arial" w:hAnsi="Arial"/>
                <w:b/>
                <w:sz w:val="18"/>
                <w:szCs w:val="18"/>
              </w:rPr>
              <w:t>skills (25</w:t>
            </w:r>
            <w:r>
              <w:rPr>
                <w:rFonts w:ascii="Arial" w:hAnsi="Arial"/>
                <w:b/>
                <w:sz w:val="18"/>
                <w:szCs w:val="18"/>
              </w:rPr>
              <w:t>%)</w:t>
            </w:r>
          </w:p>
          <w:p w:rsidR="00F2257F" w:rsidRDefault="00B275D7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Independence from notes</w:t>
            </w:r>
          </w:p>
          <w:p w:rsidR="00F2257F" w:rsidRDefault="00B275D7">
            <w:pPr>
              <w:pStyle w:val="Prrafodelista"/>
              <w:numPr>
                <w:ilvl w:val="0"/>
                <w:numId w:val="2"/>
              </w:num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Interaction</w:t>
            </w:r>
          </w:p>
          <w:p w:rsidR="00F2257F" w:rsidRDefault="00F2257F">
            <w:pPr>
              <w:pStyle w:val="Prrafodelista"/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Outstanding contact with audience maintained throughout; almost complete independence from notes.</w:t>
            </w:r>
          </w:p>
        </w:tc>
        <w:tc>
          <w:tcPr>
            <w:tcW w:w="1429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343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Excellent contact with audience maintained throughout; almost complete independence from notes.</w:t>
            </w:r>
          </w:p>
        </w:tc>
        <w:tc>
          <w:tcPr>
            <w:tcW w:w="174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181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Very good to good contact; little dependence on notes, which are referred to without</w:t>
            </w:r>
          </w:p>
          <w:p w:rsidR="00F2257F" w:rsidRDefault="00B275D7">
            <w:pPr>
              <w:spacing w:after="0" w:line="230" w:lineRule="atLeast"/>
              <w:ind w:left="107" w:right="647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interrupting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flow of presentation.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331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Some reliance on notes, but also some audience awareness.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423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Heavy to very heavy dependence on notes; some sections are read out.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260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Constant dependence on notes; the presentation is mostly read.</w:t>
            </w:r>
          </w:p>
        </w:tc>
        <w:tc>
          <w:tcPr>
            <w:tcW w:w="178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343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The presentation is purely read.</w:t>
            </w:r>
          </w:p>
        </w:tc>
      </w:tr>
      <w:tr w:rsidR="00F2257F">
        <w:trPr>
          <w:trHeight w:val="80"/>
        </w:trPr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CCCCCC"/>
          </w:tcPr>
          <w:p w:rsidR="00F2257F" w:rsidRDefault="00F2257F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right w:val="single" w:sz="4" w:space="0" w:color="000000"/>
            </w:tcBorders>
            <w:shd w:val="clear" w:color="000000" w:fill="FFFFFF"/>
          </w:tcPr>
          <w:p w:rsidR="00F2257F" w:rsidRDefault="00F2257F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right w:val="single" w:sz="4" w:space="0" w:color="000000"/>
            </w:tcBorders>
            <w:shd w:val="clear" w:color="000000" w:fill="FFFFFF"/>
          </w:tcPr>
          <w:p w:rsidR="00F2257F" w:rsidRDefault="00F2257F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right w:val="single" w:sz="4" w:space="0" w:color="000000"/>
            </w:tcBorders>
            <w:shd w:val="clear" w:color="000000" w:fill="FFFFFF"/>
          </w:tcPr>
          <w:p w:rsidR="00F2257F" w:rsidRDefault="00F2257F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000000" w:fill="FFFFFF"/>
          </w:tcPr>
          <w:p w:rsidR="00F2257F" w:rsidRDefault="00F2257F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000000" w:fill="FFFFFF"/>
          </w:tcPr>
          <w:p w:rsidR="00F2257F" w:rsidRDefault="00F2257F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000000" w:fill="FFFFFF"/>
          </w:tcPr>
          <w:p w:rsidR="00F2257F" w:rsidRDefault="00F2257F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82" w:type="dxa"/>
            <w:tcBorders>
              <w:right w:val="single" w:sz="4" w:space="0" w:color="000000"/>
            </w:tcBorders>
            <w:shd w:val="clear" w:color="000000" w:fill="FFFFFF"/>
          </w:tcPr>
          <w:p w:rsidR="00F2257F" w:rsidRDefault="00F2257F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</w:p>
        </w:tc>
      </w:tr>
      <w:tr w:rsidR="00F2257F">
        <w:trPr>
          <w:trHeight w:val="594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</w:tcPr>
          <w:p w:rsidR="00F2257F" w:rsidRDefault="00F2257F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Questions answered fully, accurately and without hesitation.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193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Questions answered fully and without hesitation.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131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All questions well answered, if not always in depth.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193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Questions are mostly understood and answered reasonably well, but with some repetition and</w:t>
            </w:r>
          </w:p>
          <w:p w:rsidR="00F2257F" w:rsidRDefault="00B275D7">
            <w:pPr>
              <w:spacing w:after="0" w:line="213" w:lineRule="atLeast"/>
              <w:ind w:left="106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hestitation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222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Questions are not always understood; answers are patchy, simple, and/or incomplete.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377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Unable to deal with anything other than the most basic questions.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Unable to deal with most basic questions.</w:t>
            </w:r>
          </w:p>
        </w:tc>
      </w:tr>
      <w:tr w:rsidR="00F2257F">
        <w:trPr>
          <w:trHeight w:val="2767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CCCCCC"/>
          </w:tcPr>
          <w:p w:rsidR="00F2257F" w:rsidRDefault="00637BF8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Transferrable Skills (25</w:t>
            </w:r>
            <w:r w:rsidR="00B275D7">
              <w:rPr>
                <w:rFonts w:ascii="Arial" w:hAnsi="Arial"/>
                <w:b/>
                <w:sz w:val="18"/>
                <w:szCs w:val="18"/>
              </w:rPr>
              <w:t>%)</w:t>
            </w:r>
          </w:p>
          <w:p w:rsidR="00F2257F" w:rsidRDefault="00B275D7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Structure and coherence</w:t>
            </w:r>
          </w:p>
          <w:p w:rsidR="00F2257F" w:rsidRDefault="00B275D7">
            <w:pPr>
              <w:pStyle w:val="Prrafodelista"/>
              <w:numPr>
                <w:ilvl w:val="0"/>
                <w:numId w:val="3"/>
              </w:num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Use of paralinguistic features (body language, gestures, facial expressions, eye contact)</w:t>
            </w:r>
          </w:p>
        </w:tc>
        <w:tc>
          <w:tcPr>
            <w:tcW w:w="1469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Extremely coherent; good steady pace in presenting material; the organisation of the presentation is logical.</w:t>
            </w:r>
          </w:p>
        </w:tc>
        <w:tc>
          <w:tcPr>
            <w:tcW w:w="1429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148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Very coherent with clear links between ideas; easy to follow when presenting material.</w:t>
            </w:r>
          </w:p>
        </w:tc>
        <w:tc>
          <w:tcPr>
            <w:tcW w:w="174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7" w:right="13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Coherent with clear links between most of the ideas; easy to follow when presenting material.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154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Some evidence of structure and linking; reasonably easy to follow when presenting material.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Pr="00637BF8" w:rsidRDefault="00B275D7" w:rsidP="00637BF8">
            <w:pPr>
              <w:spacing w:after="0" w:line="240" w:lineRule="auto"/>
              <w:ind w:left="106" w:right="228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Some progression of ideas, but structure not always clear; pace not always appropriate when</w:t>
            </w:r>
            <w:r w:rsidR="00637BF8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presenting material.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240" w:lineRule="auto"/>
              <w:ind w:left="106" w:right="103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Ideas are introduced in no apparent order; delivery of material is much too fast or too slow.</w:t>
            </w:r>
          </w:p>
        </w:tc>
        <w:tc>
          <w:tcPr>
            <w:tcW w:w="178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Ideas are not clearly introduced; delivery of material is incomplete the pace is much too fast or too slow.</w:t>
            </w:r>
          </w:p>
        </w:tc>
      </w:tr>
      <w:tr w:rsidR="00F2257F">
        <w:trPr>
          <w:trHeight w:val="860"/>
        </w:trPr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</w:tcPr>
          <w:p w:rsidR="00F2257F" w:rsidRDefault="00F2257F">
            <w:pPr>
              <w:spacing w:after="0" w:line="100" w:lineRule="atLeas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Outstanding use of paralinguistic features</w:t>
            </w:r>
          </w:p>
        </w:tc>
        <w:tc>
          <w:tcPr>
            <w:tcW w:w="142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Excellent use of paralinguistic features</w:t>
            </w:r>
          </w:p>
        </w:tc>
        <w:tc>
          <w:tcPr>
            <w:tcW w:w="174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Very good use of paralinguistic features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Good use of paralinguistic features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More paralinguistic features could</w:t>
            </w:r>
          </w:p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enhance overall</w:t>
            </w:r>
          </w:p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performance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Mediocre and/or</w:t>
            </w:r>
          </w:p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inappropriate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78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257F" w:rsidRDefault="00B275D7">
            <w:pPr>
              <w:spacing w:after="0" w:line="100" w:lineRule="atLeas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Deficient; audience is not acknowledged.</w:t>
            </w:r>
          </w:p>
        </w:tc>
      </w:tr>
    </w:tbl>
    <w:p w:rsidR="00F2257F" w:rsidRDefault="00F2257F"/>
    <w:sectPr w:rsidR="00F2257F" w:rsidSect="00F2257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4FB"/>
    <w:multiLevelType w:val="hybridMultilevel"/>
    <w:tmpl w:val="C64E50C4"/>
    <w:lvl w:ilvl="0" w:tplc="F0520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2C6A3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3728F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2A5C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0AF5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7AF9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7E806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CEB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C6E0C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74E4586"/>
    <w:multiLevelType w:val="hybridMultilevel"/>
    <w:tmpl w:val="E62CB57A"/>
    <w:lvl w:ilvl="0" w:tplc="364C9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64AA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24C4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D868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2E609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9AE0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DE26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52A19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4040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55552AE"/>
    <w:multiLevelType w:val="hybridMultilevel"/>
    <w:tmpl w:val="6034182A"/>
    <w:lvl w:ilvl="0" w:tplc="D89C78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E49B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B1AEA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121B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EC6B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20618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6AF0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C87F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990BC0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1444E"/>
    <w:rsid w:val="000137E1"/>
    <w:rsid w:val="000A78D6"/>
    <w:rsid w:val="001138B6"/>
    <w:rsid w:val="00141758"/>
    <w:rsid w:val="001E4D4E"/>
    <w:rsid w:val="00307F44"/>
    <w:rsid w:val="00364CB5"/>
    <w:rsid w:val="00381410"/>
    <w:rsid w:val="003858BC"/>
    <w:rsid w:val="003F2442"/>
    <w:rsid w:val="0044128C"/>
    <w:rsid w:val="004C31C7"/>
    <w:rsid w:val="00556162"/>
    <w:rsid w:val="00567567"/>
    <w:rsid w:val="00637BF8"/>
    <w:rsid w:val="006779B6"/>
    <w:rsid w:val="00743749"/>
    <w:rsid w:val="007E3FEA"/>
    <w:rsid w:val="008918DB"/>
    <w:rsid w:val="00942139"/>
    <w:rsid w:val="00943EEB"/>
    <w:rsid w:val="00950C72"/>
    <w:rsid w:val="00AA41C3"/>
    <w:rsid w:val="00AA531D"/>
    <w:rsid w:val="00B1444E"/>
    <w:rsid w:val="00B275D7"/>
    <w:rsid w:val="00BA1F00"/>
    <w:rsid w:val="00BC2A54"/>
    <w:rsid w:val="00C27945"/>
    <w:rsid w:val="00C95CDC"/>
    <w:rsid w:val="00CE21B1"/>
    <w:rsid w:val="00D865B5"/>
    <w:rsid w:val="00DF0D8F"/>
    <w:rsid w:val="00E20B60"/>
    <w:rsid w:val="00E949E3"/>
    <w:rsid w:val="00F12C5E"/>
    <w:rsid w:val="00F2257F"/>
    <w:rsid w:val="00F2542E"/>
    <w:rsid w:val="00FC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4E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4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1B740-52E8-46AB-9775-C4EEF380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3657</Characters>
  <Application>Microsoft Office Word</Application>
  <DocSecurity>0</DocSecurity>
  <Lines>126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Ming-Jin</dc:creator>
  <cp:lastModifiedBy>ming jiang</cp:lastModifiedBy>
  <cp:revision>3</cp:revision>
  <dcterms:created xsi:type="dcterms:W3CDTF">2021-11-19T13:09:00Z</dcterms:created>
  <dcterms:modified xsi:type="dcterms:W3CDTF">2021-11-19T13:28:00Z</dcterms:modified>
</cp:coreProperties>
</file>